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4"/>
        </w:tabs>
        <w:spacing w:line="580" w:lineRule="exact"/>
        <w:rPr>
          <w:rFonts w:ascii="Times New Roman" w:hAnsi="Times New Roman" w:eastAsia="黑体"/>
          <w:kern w:val="0"/>
          <w:sz w:val="28"/>
          <w:szCs w:val="28"/>
        </w:rPr>
      </w:pP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 xml:space="preserve">2022年度共青团益阳市委部门整体支出  </w:t>
      </w: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绩效自评报告</w:t>
      </w:r>
    </w:p>
    <w:p>
      <w:pPr>
        <w:pStyle w:val="6"/>
        <w:spacing w:line="580" w:lineRule="exact"/>
        <w:rPr>
          <w:rFonts w:ascii="Times New Roman" w:hAnsi="Times New Roman" w:eastAsia="方正小标宋简体"/>
          <w:sz w:val="44"/>
          <w:szCs w:val="44"/>
        </w:rPr>
      </w:pPr>
    </w:p>
    <w:p>
      <w:pPr>
        <w:spacing w:line="580" w:lineRule="exact"/>
        <w:ind w:firstLine="640" w:firstLineChars="200"/>
        <w:rPr>
          <w:rFonts w:ascii="Times New Roman" w:hAnsi="Times New Roman" w:eastAsia="仿宋"/>
          <w:color w:val="000000"/>
          <w:szCs w:val="32"/>
        </w:rPr>
      </w:pPr>
      <w:r>
        <w:rPr>
          <w:rFonts w:ascii="Times New Roman" w:hAnsi="仿宋" w:eastAsia="仿宋"/>
          <w:color w:val="000000"/>
          <w:szCs w:val="32"/>
        </w:rPr>
        <w:t>根据《中共中央</w:t>
      </w:r>
      <w:r>
        <w:rPr>
          <w:rFonts w:ascii="Times New Roman" w:hAnsi="Times New Roman" w:eastAsia="仿宋"/>
          <w:color w:val="000000"/>
          <w:szCs w:val="32"/>
        </w:rPr>
        <w:t xml:space="preserve"> </w:t>
      </w:r>
      <w:r>
        <w:rPr>
          <w:rFonts w:ascii="Times New Roman" w:hAnsi="仿宋" w:eastAsia="仿宋"/>
          <w:color w:val="000000"/>
          <w:szCs w:val="32"/>
        </w:rPr>
        <w:t>国务院关于全面实施预算绩效管理的意见》（中发〔</w:t>
      </w:r>
      <w:r>
        <w:rPr>
          <w:rFonts w:ascii="Times New Roman" w:hAnsi="Times New Roman" w:eastAsia="仿宋"/>
          <w:color w:val="000000"/>
          <w:szCs w:val="32"/>
        </w:rPr>
        <w:t>2018</w:t>
      </w:r>
      <w:r>
        <w:rPr>
          <w:rFonts w:ascii="Times New Roman" w:hAnsi="仿宋" w:eastAsia="仿宋"/>
          <w:color w:val="000000"/>
          <w:szCs w:val="32"/>
        </w:rPr>
        <w:t>〕</w:t>
      </w:r>
      <w:r>
        <w:rPr>
          <w:rFonts w:ascii="Times New Roman" w:hAnsi="Times New Roman" w:eastAsia="仿宋"/>
          <w:color w:val="000000"/>
          <w:szCs w:val="32"/>
        </w:rPr>
        <w:t>34</w:t>
      </w:r>
      <w:r>
        <w:rPr>
          <w:rFonts w:ascii="Times New Roman" w:hAnsi="仿宋" w:eastAsia="仿宋"/>
          <w:color w:val="000000"/>
          <w:szCs w:val="32"/>
        </w:rPr>
        <w:t>号）和《益阳市财政局关于开展</w:t>
      </w:r>
      <w:r>
        <w:rPr>
          <w:rFonts w:ascii="Times New Roman" w:hAnsi="Times New Roman" w:eastAsia="仿宋"/>
          <w:color w:val="000000"/>
          <w:szCs w:val="32"/>
        </w:rPr>
        <w:t>2022</w:t>
      </w:r>
      <w:r>
        <w:rPr>
          <w:rFonts w:ascii="Times New Roman" w:hAnsi="仿宋" w:eastAsia="仿宋"/>
          <w:color w:val="000000"/>
          <w:szCs w:val="32"/>
        </w:rPr>
        <w:t>年度部门绩效自评工作的通知》精神，为进一步规范财政资金管理，强化绩效和责任意识，切实提高财政资金使用绩效，共青团益阳市委采取调查分析相关文件和部门预决算报表、数据核查、询问查证、资产清查等形式，通过归纳总结，作出了</w:t>
      </w:r>
      <w:r>
        <w:rPr>
          <w:rFonts w:ascii="Times New Roman" w:hAnsi="Times New Roman" w:eastAsia="仿宋"/>
          <w:color w:val="000000"/>
          <w:szCs w:val="32"/>
        </w:rPr>
        <w:t>2022</w:t>
      </w:r>
      <w:r>
        <w:rPr>
          <w:rFonts w:ascii="Times New Roman" w:hAnsi="仿宋" w:eastAsia="仿宋"/>
          <w:color w:val="000000"/>
          <w:szCs w:val="32"/>
        </w:rPr>
        <w:t>年度部门整体支出绩效自评报告如下：</w:t>
      </w:r>
    </w:p>
    <w:p>
      <w:pPr>
        <w:spacing w:line="580" w:lineRule="exact"/>
        <w:ind w:firstLine="640" w:firstLineChars="200"/>
        <w:rPr>
          <w:rFonts w:ascii="Times New Roman" w:hAnsi="Times New Roman" w:eastAsia="黑体"/>
          <w:color w:val="000000"/>
          <w:szCs w:val="32"/>
        </w:rPr>
      </w:pPr>
      <w:r>
        <w:rPr>
          <w:rFonts w:ascii="Times New Roman" w:hAnsi="Times New Roman" w:eastAsia="黑体"/>
          <w:color w:val="000000"/>
          <w:szCs w:val="32"/>
        </w:rPr>
        <w:t>一、部门基本情况</w:t>
      </w:r>
    </w:p>
    <w:p>
      <w:pPr>
        <w:spacing w:line="580" w:lineRule="exact"/>
        <w:ind w:firstLine="640" w:firstLineChars="200"/>
        <w:rPr>
          <w:rFonts w:ascii="Times New Roman" w:hAnsi="Times New Roman" w:eastAsia="仿宋"/>
          <w:color w:val="000000"/>
          <w:szCs w:val="32"/>
        </w:rPr>
      </w:pPr>
      <w:r>
        <w:rPr>
          <w:rFonts w:ascii="Times New Roman" w:hAnsi="仿宋" w:eastAsia="仿宋"/>
          <w:color w:val="000000"/>
          <w:szCs w:val="32"/>
        </w:rPr>
        <w:t>共青团益阳市委领导全市共青团工作，组织全市共青团组织围绕改革、发展、稳定的大局开展工作，在政治、经济、文化等活动中发挥党的助手作用。内设办公室、组织宣传部、学校少年部（权益部）、青年发展部（社会联络部）四个正科级部门，市青少年文化网络发展中心一个正科级事业单位。</w:t>
      </w:r>
      <w:r>
        <w:rPr>
          <w:rFonts w:ascii="Times New Roman" w:hAnsi="Times New Roman" w:eastAsia="仿宋"/>
          <w:color w:val="000000"/>
          <w:szCs w:val="32"/>
        </w:rPr>
        <w:t>2022</w:t>
      </w:r>
      <w:r>
        <w:rPr>
          <w:rFonts w:ascii="Times New Roman" w:hAnsi="仿宋" w:eastAsia="仿宋"/>
          <w:color w:val="000000"/>
          <w:szCs w:val="32"/>
        </w:rPr>
        <w:t>年共有编制数</w:t>
      </w:r>
      <w:r>
        <w:rPr>
          <w:rFonts w:ascii="Times New Roman" w:hAnsi="Times New Roman" w:eastAsia="仿宋"/>
          <w:color w:val="000000"/>
          <w:szCs w:val="32"/>
        </w:rPr>
        <w:t>13</w:t>
      </w:r>
      <w:r>
        <w:rPr>
          <w:rFonts w:ascii="Times New Roman" w:hAnsi="仿宋" w:eastAsia="仿宋"/>
          <w:color w:val="000000"/>
          <w:szCs w:val="32"/>
        </w:rPr>
        <w:t>名（行政编</w:t>
      </w:r>
      <w:r>
        <w:rPr>
          <w:rFonts w:ascii="Times New Roman" w:hAnsi="Times New Roman" w:eastAsia="仿宋"/>
          <w:color w:val="000000"/>
          <w:szCs w:val="32"/>
        </w:rPr>
        <w:t>10</w:t>
      </w:r>
      <w:r>
        <w:rPr>
          <w:rFonts w:ascii="Times New Roman" w:hAnsi="仿宋" w:eastAsia="仿宋"/>
          <w:color w:val="000000"/>
          <w:szCs w:val="32"/>
        </w:rPr>
        <w:t>名，全额拨款事业编</w:t>
      </w:r>
      <w:r>
        <w:rPr>
          <w:rFonts w:ascii="Times New Roman" w:hAnsi="Times New Roman" w:eastAsia="仿宋"/>
          <w:color w:val="000000"/>
          <w:szCs w:val="32"/>
        </w:rPr>
        <w:t>3</w:t>
      </w:r>
      <w:r>
        <w:rPr>
          <w:rFonts w:ascii="Times New Roman" w:hAnsi="仿宋" w:eastAsia="仿宋"/>
          <w:color w:val="000000"/>
          <w:szCs w:val="32"/>
        </w:rPr>
        <w:t>名），在编人员</w:t>
      </w:r>
      <w:r>
        <w:rPr>
          <w:rFonts w:ascii="Times New Roman" w:hAnsi="Times New Roman" w:eastAsia="仿宋"/>
          <w:color w:val="000000"/>
          <w:szCs w:val="32"/>
        </w:rPr>
        <w:t>12</w:t>
      </w:r>
      <w:r>
        <w:rPr>
          <w:rFonts w:ascii="Times New Roman" w:hAnsi="仿宋" w:eastAsia="仿宋"/>
          <w:color w:val="000000"/>
          <w:szCs w:val="32"/>
        </w:rPr>
        <w:t>人（行政编</w:t>
      </w:r>
      <w:r>
        <w:rPr>
          <w:rFonts w:ascii="Times New Roman" w:hAnsi="Times New Roman" w:eastAsia="仿宋"/>
          <w:color w:val="000000"/>
          <w:szCs w:val="32"/>
        </w:rPr>
        <w:t>9</w:t>
      </w:r>
      <w:r>
        <w:rPr>
          <w:rFonts w:ascii="Times New Roman" w:hAnsi="仿宋" w:eastAsia="仿宋"/>
          <w:color w:val="000000"/>
          <w:szCs w:val="32"/>
        </w:rPr>
        <w:t>人，全额拨款事业编</w:t>
      </w:r>
      <w:r>
        <w:rPr>
          <w:rFonts w:ascii="Times New Roman" w:hAnsi="Times New Roman" w:eastAsia="仿宋"/>
          <w:color w:val="000000"/>
          <w:szCs w:val="32"/>
        </w:rPr>
        <w:t>3</w:t>
      </w:r>
      <w:r>
        <w:rPr>
          <w:rFonts w:ascii="Times New Roman" w:hAnsi="仿宋" w:eastAsia="仿宋"/>
          <w:color w:val="000000"/>
          <w:szCs w:val="32"/>
        </w:rPr>
        <w:t>人）。</w:t>
      </w:r>
    </w:p>
    <w:p>
      <w:pPr>
        <w:pStyle w:val="6"/>
        <w:tabs>
          <w:tab w:val="left" w:pos="6188"/>
        </w:tabs>
        <w:spacing w:line="580" w:lineRule="exact"/>
        <w:ind w:firstLine="640" w:firstLineChars="200"/>
        <w:rPr>
          <w:rFonts w:ascii="Times New Roman" w:hAnsi="Times New Roman" w:eastAsia="黑体"/>
          <w:szCs w:val="32"/>
        </w:rPr>
      </w:pPr>
      <w:r>
        <w:rPr>
          <w:rFonts w:ascii="Times New Roman" w:hAnsi="Times New Roman" w:eastAsia="黑体"/>
          <w:color w:val="000000"/>
          <w:szCs w:val="32"/>
        </w:rPr>
        <w:t>二、一般公共预算支出情况</w:t>
      </w:r>
      <w:r>
        <w:rPr>
          <w:rFonts w:ascii="Times New Roman" w:hAnsi="Times New Roman" w:eastAsia="黑体"/>
          <w:color w:val="000000"/>
          <w:szCs w:val="32"/>
        </w:rPr>
        <w:tab/>
      </w:r>
    </w:p>
    <w:p>
      <w:pPr>
        <w:spacing w:line="580" w:lineRule="exact"/>
        <w:ind w:firstLine="640" w:firstLineChars="200"/>
        <w:rPr>
          <w:rFonts w:ascii="Times New Roman" w:hAnsi="Times New Roman" w:eastAsia="方正仿宋简体"/>
          <w:color w:val="000000"/>
          <w:szCs w:val="32"/>
        </w:rPr>
      </w:pPr>
      <w:r>
        <w:rPr>
          <w:rFonts w:ascii="Times New Roman" w:hAnsi="Times New Roman" w:eastAsia="仿宋"/>
          <w:color w:val="000000"/>
          <w:szCs w:val="32"/>
        </w:rPr>
        <w:t>2022</w:t>
      </w:r>
      <w:r>
        <w:rPr>
          <w:rFonts w:ascii="Times New Roman" w:hAnsi="仿宋" w:eastAsia="仿宋"/>
          <w:color w:val="000000"/>
          <w:szCs w:val="32"/>
        </w:rPr>
        <w:t>年度一般公共预算财政拨款支出</w:t>
      </w:r>
      <w:r>
        <w:rPr>
          <w:rFonts w:ascii="Times New Roman" w:hAnsi="Times New Roman" w:eastAsia="仿宋"/>
          <w:color w:val="000000"/>
          <w:szCs w:val="32"/>
        </w:rPr>
        <w:t>532.99</w:t>
      </w:r>
      <w:r>
        <w:rPr>
          <w:rFonts w:ascii="Times New Roman" w:hAnsi="仿宋" w:eastAsia="仿宋"/>
          <w:color w:val="000000"/>
          <w:szCs w:val="32"/>
        </w:rPr>
        <w:t>万元，其中基本支出</w:t>
      </w:r>
      <w:r>
        <w:rPr>
          <w:rFonts w:ascii="Times New Roman" w:hAnsi="Times New Roman" w:eastAsia="仿宋"/>
          <w:color w:val="000000"/>
          <w:szCs w:val="32"/>
        </w:rPr>
        <w:t>229.38</w:t>
      </w:r>
      <w:r>
        <w:rPr>
          <w:rFonts w:ascii="Times New Roman" w:hAnsi="仿宋" w:eastAsia="仿宋"/>
          <w:color w:val="000000"/>
          <w:szCs w:val="32"/>
        </w:rPr>
        <w:t>万元，占</w:t>
      </w:r>
      <w:r>
        <w:rPr>
          <w:rFonts w:ascii="Times New Roman" w:hAnsi="Times New Roman" w:eastAsia="仿宋"/>
          <w:color w:val="000000"/>
          <w:szCs w:val="32"/>
        </w:rPr>
        <w:t>43.04%</w:t>
      </w:r>
      <w:r>
        <w:rPr>
          <w:rFonts w:ascii="Times New Roman" w:hAnsi="仿宋" w:eastAsia="仿宋"/>
          <w:color w:val="000000"/>
          <w:szCs w:val="32"/>
        </w:rPr>
        <w:t>；包括人员经费</w:t>
      </w:r>
      <w:r>
        <w:rPr>
          <w:rFonts w:ascii="Times New Roman" w:hAnsi="Times New Roman" w:eastAsia="仿宋"/>
          <w:color w:val="000000"/>
          <w:szCs w:val="32"/>
        </w:rPr>
        <w:t>185.14</w:t>
      </w:r>
      <w:r>
        <w:rPr>
          <w:rFonts w:ascii="Times New Roman" w:hAnsi="仿宋" w:eastAsia="仿宋"/>
          <w:color w:val="000000"/>
          <w:szCs w:val="32"/>
        </w:rPr>
        <w:t>万元，公用经费</w:t>
      </w:r>
      <w:r>
        <w:rPr>
          <w:rFonts w:ascii="Times New Roman" w:hAnsi="Times New Roman" w:eastAsia="仿宋"/>
          <w:color w:val="000000"/>
          <w:szCs w:val="32"/>
        </w:rPr>
        <w:t>44.24</w:t>
      </w:r>
      <w:r>
        <w:rPr>
          <w:rFonts w:ascii="Times New Roman" w:hAnsi="仿宋" w:eastAsia="仿宋"/>
          <w:color w:val="000000"/>
          <w:szCs w:val="32"/>
        </w:rPr>
        <w:t>万元；项目支出</w:t>
      </w:r>
      <w:r>
        <w:rPr>
          <w:rFonts w:ascii="Times New Roman" w:hAnsi="Times New Roman" w:eastAsia="仿宋"/>
          <w:color w:val="000000"/>
          <w:szCs w:val="32"/>
        </w:rPr>
        <w:t>303.61</w:t>
      </w:r>
      <w:r>
        <w:rPr>
          <w:rFonts w:ascii="Times New Roman" w:hAnsi="仿宋" w:eastAsia="仿宋"/>
          <w:color w:val="000000"/>
          <w:szCs w:val="32"/>
        </w:rPr>
        <w:t>万元，占</w:t>
      </w:r>
      <w:r>
        <w:rPr>
          <w:rFonts w:ascii="Times New Roman" w:hAnsi="Times New Roman" w:eastAsia="仿宋"/>
          <w:color w:val="000000"/>
          <w:szCs w:val="32"/>
        </w:rPr>
        <w:t>56.96%</w:t>
      </w:r>
      <w:r>
        <w:rPr>
          <w:rFonts w:ascii="Times New Roman" w:hAnsi="Times New Roman" w:eastAsia="方正仿宋简体"/>
          <w:color w:val="000000"/>
          <w:szCs w:val="32"/>
        </w:rPr>
        <w:t>。</w:t>
      </w:r>
    </w:p>
    <w:p>
      <w:pPr>
        <w:spacing w:line="580" w:lineRule="exact"/>
        <w:ind w:firstLine="640" w:firstLineChars="200"/>
        <w:rPr>
          <w:rFonts w:ascii="楷体_GB2312" w:hAnsi="仿宋" w:eastAsia="楷体_GB2312"/>
          <w:color w:val="000000"/>
          <w:szCs w:val="32"/>
        </w:rPr>
      </w:pPr>
      <w:r>
        <w:rPr>
          <w:rFonts w:hint="eastAsia" w:ascii="楷体_GB2312" w:hAnsi="仿宋" w:eastAsia="楷体_GB2312"/>
          <w:color w:val="000000"/>
          <w:szCs w:val="32"/>
        </w:rPr>
        <w:t>（一）</w:t>
      </w:r>
      <w:r>
        <w:rPr>
          <w:rFonts w:ascii="楷体_GB2312" w:hAnsi="仿宋" w:eastAsia="楷体_GB2312"/>
          <w:color w:val="000000"/>
          <w:szCs w:val="32"/>
        </w:rPr>
        <w:t>基本支出情况</w:t>
      </w:r>
    </w:p>
    <w:p>
      <w:pPr>
        <w:spacing w:line="580" w:lineRule="exact"/>
        <w:ind w:firstLine="640" w:firstLineChars="200"/>
        <w:rPr>
          <w:rFonts w:ascii="Times New Roman" w:hAnsi="Times New Roman" w:eastAsia="仿宋"/>
          <w:color w:val="000000"/>
          <w:szCs w:val="32"/>
        </w:rPr>
      </w:pPr>
      <w:r>
        <w:rPr>
          <w:rFonts w:ascii="Times New Roman" w:hAnsi="Times New Roman" w:eastAsia="仿宋"/>
          <w:color w:val="000000"/>
          <w:szCs w:val="32"/>
        </w:rPr>
        <w:t>2022</w:t>
      </w:r>
      <w:r>
        <w:rPr>
          <w:rFonts w:ascii="Times New Roman" w:hAnsi="仿宋" w:eastAsia="仿宋"/>
          <w:color w:val="000000"/>
          <w:szCs w:val="32"/>
        </w:rPr>
        <w:t>年度一般公共预算财政拨款基本支出</w:t>
      </w:r>
      <w:r>
        <w:rPr>
          <w:rFonts w:ascii="Times New Roman" w:hAnsi="Times New Roman" w:eastAsia="仿宋"/>
          <w:color w:val="000000"/>
          <w:szCs w:val="32"/>
        </w:rPr>
        <w:t>229.38</w:t>
      </w:r>
      <w:r>
        <w:rPr>
          <w:rFonts w:ascii="Times New Roman" w:hAnsi="仿宋" w:eastAsia="仿宋"/>
          <w:color w:val="000000"/>
          <w:szCs w:val="32"/>
        </w:rPr>
        <w:t>万元，包括人员经费</w:t>
      </w:r>
      <w:r>
        <w:rPr>
          <w:rFonts w:ascii="Times New Roman" w:hAnsi="Times New Roman" w:eastAsia="仿宋"/>
          <w:color w:val="000000"/>
          <w:szCs w:val="32"/>
        </w:rPr>
        <w:t>185.14</w:t>
      </w:r>
      <w:r>
        <w:rPr>
          <w:rFonts w:ascii="Times New Roman" w:hAnsi="仿宋" w:eastAsia="仿宋"/>
          <w:color w:val="000000"/>
          <w:szCs w:val="32"/>
        </w:rPr>
        <w:t>万元。主要包括：基本工资、津贴补贴、奖金、伙食补助、机关事业单位基本养老保险缴费、职业年金缴费、职工基本医疗保险缴费、公务员医疗补助缴费、住房公积金、退休费等；公用经费支出</w:t>
      </w:r>
      <w:r>
        <w:rPr>
          <w:rFonts w:ascii="Times New Roman" w:hAnsi="Times New Roman" w:eastAsia="仿宋"/>
          <w:color w:val="000000"/>
          <w:szCs w:val="32"/>
        </w:rPr>
        <w:t>44.24</w:t>
      </w:r>
      <w:r>
        <w:rPr>
          <w:rFonts w:ascii="Times New Roman" w:hAnsi="仿宋" w:eastAsia="仿宋"/>
          <w:color w:val="000000"/>
          <w:szCs w:val="32"/>
        </w:rPr>
        <w:t>万元。主要包括：办公费、印刷费、水费、电费、差旅费、维修费、邮电费、租赁费、会议费、培训费、业务费、其他交通工具运行费等。</w:t>
      </w:r>
    </w:p>
    <w:p>
      <w:pPr>
        <w:spacing w:line="580" w:lineRule="exact"/>
        <w:ind w:firstLine="640" w:firstLineChars="200"/>
        <w:rPr>
          <w:rFonts w:ascii="楷体_GB2312" w:hAnsi="仿宋" w:eastAsia="楷体_GB2312"/>
          <w:color w:val="000000"/>
          <w:szCs w:val="32"/>
        </w:rPr>
      </w:pPr>
      <w:r>
        <w:rPr>
          <w:rFonts w:hint="eastAsia" w:ascii="楷体_GB2312" w:hAnsi="仿宋" w:eastAsia="楷体_GB2312"/>
          <w:color w:val="000000"/>
          <w:szCs w:val="32"/>
        </w:rPr>
        <w:t>（二）</w:t>
      </w:r>
      <w:r>
        <w:rPr>
          <w:rFonts w:ascii="楷体_GB2312" w:hAnsi="仿宋" w:eastAsia="楷体_GB2312"/>
          <w:color w:val="000000"/>
          <w:szCs w:val="32"/>
        </w:rPr>
        <w:t>项目支出情况</w:t>
      </w:r>
    </w:p>
    <w:p>
      <w:pPr>
        <w:spacing w:line="580" w:lineRule="exact"/>
        <w:ind w:firstLine="640" w:firstLineChars="200"/>
        <w:rPr>
          <w:rFonts w:ascii="Times New Roman" w:hAnsi="Times New Roman" w:eastAsia="仿宋"/>
          <w:color w:val="000000"/>
          <w:szCs w:val="32"/>
        </w:rPr>
      </w:pPr>
      <w:r>
        <w:rPr>
          <w:rFonts w:ascii="Times New Roman" w:hAnsi="Times New Roman" w:eastAsia="仿宋"/>
          <w:color w:val="000000"/>
          <w:szCs w:val="32"/>
        </w:rPr>
        <w:t>2022</w:t>
      </w:r>
      <w:r>
        <w:rPr>
          <w:rFonts w:ascii="Times New Roman" w:hAnsi="仿宋" w:eastAsia="仿宋"/>
          <w:color w:val="000000"/>
          <w:szCs w:val="32"/>
        </w:rPr>
        <w:t>年度一般公共预算财政拨款项目</w:t>
      </w:r>
      <w:r>
        <w:rPr>
          <w:rFonts w:ascii="Times New Roman" w:hAnsi="Times New Roman" w:eastAsia="仿宋"/>
          <w:color w:val="000000"/>
          <w:szCs w:val="32"/>
        </w:rPr>
        <w:t>303.61</w:t>
      </w:r>
      <w:r>
        <w:rPr>
          <w:rFonts w:ascii="Times New Roman" w:hAnsi="仿宋" w:eastAsia="仿宋"/>
          <w:color w:val="000000"/>
          <w:szCs w:val="32"/>
        </w:rPr>
        <w:t>万元，主要用于业务工作经费、行政事业运行维护经费、文明劝导劳务费、建团</w:t>
      </w:r>
      <w:r>
        <w:rPr>
          <w:rFonts w:ascii="Times New Roman" w:hAnsi="Times New Roman" w:eastAsia="仿宋"/>
          <w:color w:val="000000"/>
          <w:szCs w:val="32"/>
        </w:rPr>
        <w:t>100</w:t>
      </w:r>
      <w:r>
        <w:rPr>
          <w:rFonts w:ascii="Times New Roman" w:hAnsi="仿宋" w:eastAsia="仿宋"/>
          <w:color w:val="000000"/>
          <w:szCs w:val="32"/>
        </w:rPr>
        <w:t>周年活动经费、党建带团建专项经费等支出。</w:t>
      </w:r>
    </w:p>
    <w:p>
      <w:pPr>
        <w:pStyle w:val="6"/>
        <w:numPr>
          <w:ilvl w:val="0"/>
          <w:numId w:val="1"/>
        </w:numPr>
        <w:tabs>
          <w:tab w:val="left" w:pos="1407"/>
        </w:tabs>
        <w:spacing w:line="580" w:lineRule="exact"/>
        <w:ind w:firstLine="640" w:firstLineChars="200"/>
        <w:rPr>
          <w:rFonts w:ascii="Times New Roman" w:hAnsi="Times New Roman" w:eastAsia="黑体"/>
          <w:color w:val="000000"/>
          <w:szCs w:val="32"/>
        </w:rPr>
      </w:pPr>
      <w:r>
        <w:rPr>
          <w:rFonts w:ascii="Times New Roman" w:hAnsi="Times New Roman" w:eastAsia="黑体"/>
          <w:color w:val="000000"/>
          <w:szCs w:val="32"/>
        </w:rPr>
        <w:tab/>
      </w:r>
      <w:r>
        <w:rPr>
          <w:rFonts w:ascii="Times New Roman" w:hAnsi="黑体" w:eastAsia="黑体"/>
          <w:color w:val="000000"/>
          <w:szCs w:val="32"/>
        </w:rPr>
        <w:t>政府性基金预算支出情况</w:t>
      </w:r>
    </w:p>
    <w:p>
      <w:pPr>
        <w:tabs>
          <w:tab w:val="left" w:pos="1950"/>
        </w:tabs>
        <w:spacing w:line="580" w:lineRule="exact"/>
        <w:rPr>
          <w:rFonts w:ascii="Times New Roman" w:hAnsi="Times New Roman" w:eastAsia="仿宋"/>
          <w:color w:val="000000"/>
          <w:szCs w:val="32"/>
        </w:rPr>
      </w:pPr>
      <w:r>
        <w:rPr>
          <w:rFonts w:ascii="Times New Roman" w:hAnsi="Times New Roman" w:eastAsia="方正小标宋简体"/>
          <w:color w:val="000000"/>
          <w:szCs w:val="32"/>
        </w:rPr>
        <w:t xml:space="preserve">    </w:t>
      </w:r>
      <w:r>
        <w:rPr>
          <w:rFonts w:ascii="Times New Roman" w:hAnsi="仿宋" w:eastAsia="仿宋"/>
          <w:color w:val="000000"/>
          <w:szCs w:val="32"/>
        </w:rPr>
        <w:t>无</w:t>
      </w:r>
    </w:p>
    <w:p>
      <w:pPr>
        <w:pStyle w:val="6"/>
        <w:numPr>
          <w:ilvl w:val="0"/>
          <w:numId w:val="1"/>
        </w:numPr>
        <w:tabs>
          <w:tab w:val="left" w:pos="1407"/>
          <w:tab w:val="left" w:pos="6626"/>
        </w:tabs>
        <w:spacing w:line="580" w:lineRule="exact"/>
        <w:ind w:firstLine="640" w:firstLineChars="200"/>
        <w:rPr>
          <w:rFonts w:ascii="Times New Roman" w:hAnsi="Times New Roman" w:eastAsia="方正小标宋简体"/>
          <w:color w:val="000000"/>
          <w:szCs w:val="32"/>
        </w:rPr>
      </w:pPr>
      <w:r>
        <w:rPr>
          <w:rFonts w:ascii="Times New Roman" w:hAnsi="黑体" w:eastAsia="黑体"/>
          <w:color w:val="000000"/>
          <w:szCs w:val="32"/>
        </w:rPr>
        <w:t>国有资本经营预算支出情况</w:t>
      </w:r>
      <w:r>
        <w:rPr>
          <w:rFonts w:ascii="Times New Roman" w:hAnsi="Times New Roman" w:eastAsia="方正小标宋简体"/>
          <w:color w:val="000000"/>
          <w:szCs w:val="32"/>
        </w:rPr>
        <w:tab/>
      </w:r>
    </w:p>
    <w:p>
      <w:pPr>
        <w:spacing w:line="580" w:lineRule="exact"/>
        <w:rPr>
          <w:rFonts w:ascii="Times New Roman" w:hAnsi="Times New Roman" w:eastAsia="仿宋"/>
          <w:color w:val="000000"/>
          <w:szCs w:val="32"/>
        </w:rPr>
      </w:pPr>
      <w:r>
        <w:rPr>
          <w:rFonts w:ascii="Times New Roman" w:hAnsi="Times New Roman" w:eastAsia="方正小标宋简体"/>
          <w:color w:val="000000"/>
          <w:szCs w:val="32"/>
        </w:rPr>
        <w:t xml:space="preserve">    </w:t>
      </w:r>
      <w:r>
        <w:rPr>
          <w:rFonts w:ascii="Times New Roman" w:hAnsi="仿宋" w:eastAsia="仿宋"/>
          <w:color w:val="000000"/>
          <w:szCs w:val="32"/>
        </w:rPr>
        <w:t>无</w:t>
      </w:r>
    </w:p>
    <w:p>
      <w:pPr>
        <w:pStyle w:val="6"/>
        <w:numPr>
          <w:ilvl w:val="0"/>
          <w:numId w:val="1"/>
        </w:numPr>
        <w:tabs>
          <w:tab w:val="left" w:pos="1407"/>
          <w:tab w:val="left" w:pos="6626"/>
        </w:tabs>
        <w:spacing w:line="580" w:lineRule="exact"/>
        <w:ind w:firstLine="640" w:firstLineChars="200"/>
        <w:rPr>
          <w:rFonts w:ascii="Times New Roman" w:hAnsi="Times New Roman" w:eastAsia="黑体"/>
          <w:color w:val="000000"/>
          <w:szCs w:val="32"/>
        </w:rPr>
      </w:pPr>
      <w:r>
        <w:rPr>
          <w:rFonts w:ascii="Times New Roman" w:hAnsi="黑体" w:eastAsia="黑体"/>
          <w:color w:val="000000"/>
          <w:szCs w:val="32"/>
        </w:rPr>
        <w:t>社会保险基金预算支出情况</w:t>
      </w:r>
    </w:p>
    <w:p>
      <w:pPr>
        <w:tabs>
          <w:tab w:val="left" w:pos="694"/>
        </w:tabs>
        <w:spacing w:line="580" w:lineRule="exact"/>
        <w:rPr>
          <w:rFonts w:ascii="Times New Roman" w:hAnsi="Times New Roman"/>
          <w:szCs w:val="32"/>
        </w:rPr>
      </w:pPr>
      <w:r>
        <w:rPr>
          <w:rFonts w:ascii="Times New Roman" w:hAnsi="Times New Roman"/>
          <w:szCs w:val="32"/>
        </w:rPr>
        <w:tab/>
      </w:r>
      <w:r>
        <w:rPr>
          <w:rFonts w:ascii="Times New Roman" w:hAnsi="仿宋" w:eastAsia="仿宋"/>
          <w:color w:val="000000"/>
          <w:szCs w:val="32"/>
        </w:rPr>
        <w:t>无</w:t>
      </w:r>
    </w:p>
    <w:p>
      <w:pPr>
        <w:pStyle w:val="6"/>
        <w:numPr>
          <w:ilvl w:val="0"/>
          <w:numId w:val="1"/>
        </w:numPr>
        <w:tabs>
          <w:tab w:val="left" w:pos="1407"/>
          <w:tab w:val="left" w:pos="6626"/>
        </w:tabs>
        <w:spacing w:line="580" w:lineRule="exact"/>
        <w:ind w:firstLine="640" w:firstLineChars="200"/>
        <w:rPr>
          <w:rFonts w:ascii="Times New Roman" w:hAnsi="Times New Roman" w:eastAsia="黑体"/>
          <w:color w:val="000000"/>
          <w:szCs w:val="32"/>
        </w:rPr>
      </w:pPr>
      <w:r>
        <w:rPr>
          <w:rFonts w:ascii="Times New Roman" w:hAnsi="黑体" w:eastAsia="黑体"/>
          <w:color w:val="000000"/>
          <w:szCs w:val="32"/>
        </w:rPr>
        <w:t>部门整体支出的绩效情况</w:t>
      </w:r>
    </w:p>
    <w:p>
      <w:pPr>
        <w:spacing w:line="580" w:lineRule="exact"/>
        <w:ind w:firstLine="640" w:firstLineChars="200"/>
        <w:rPr>
          <w:rFonts w:ascii="楷体_GB2312" w:hAnsi="仿宋" w:eastAsia="楷体_GB2312"/>
          <w:color w:val="000000"/>
          <w:szCs w:val="32"/>
        </w:rPr>
      </w:pPr>
      <w:r>
        <w:rPr>
          <w:rFonts w:ascii="楷体_GB2312" w:hAnsi="仿宋" w:eastAsia="楷体_GB2312"/>
          <w:color w:val="000000"/>
          <w:szCs w:val="32"/>
        </w:rPr>
        <w:t>（一）资产管理的情况</w:t>
      </w:r>
    </w:p>
    <w:p>
      <w:pPr>
        <w:spacing w:line="580" w:lineRule="exact"/>
        <w:ind w:firstLine="640" w:firstLineChars="200"/>
        <w:rPr>
          <w:rFonts w:ascii="Times New Roman" w:hAnsi="Times New Roman" w:eastAsia="仿宋"/>
          <w:color w:val="000000"/>
          <w:szCs w:val="32"/>
        </w:rPr>
      </w:pPr>
      <w:r>
        <w:rPr>
          <w:rFonts w:ascii="Times New Roman" w:hAnsi="仿宋" w:eastAsia="仿宋"/>
          <w:color w:val="000000"/>
          <w:szCs w:val="32"/>
        </w:rPr>
        <w:t>我委修订了资产管理制度，对单位公共财产物资实行统一管理、统一调配，并按使用人建立了资产实物管理台账，实行使用、保管签字登记制度。对单位固定资产统一采购、多人经办，每月月底根据各部门的需求制订采购计划，实行多人经办、</w:t>
      </w:r>
      <w:r>
        <w:rPr>
          <w:rFonts w:ascii="Times New Roman" w:hAnsi="Times New Roman" w:eastAsia="仿宋"/>
          <w:color w:val="000000"/>
          <w:szCs w:val="32"/>
        </w:rPr>
        <w:t>“</w:t>
      </w:r>
      <w:r>
        <w:rPr>
          <w:rFonts w:ascii="Times New Roman" w:hAnsi="仿宋" w:eastAsia="仿宋"/>
          <w:color w:val="000000"/>
          <w:szCs w:val="32"/>
        </w:rPr>
        <w:t>货比三家</w:t>
      </w:r>
      <w:r>
        <w:rPr>
          <w:rFonts w:ascii="Times New Roman" w:hAnsi="Times New Roman" w:eastAsia="仿宋"/>
          <w:color w:val="000000"/>
          <w:szCs w:val="32"/>
        </w:rPr>
        <w:t>”</w:t>
      </w:r>
      <w:r>
        <w:rPr>
          <w:rFonts w:ascii="Times New Roman" w:hAnsi="仿宋" w:eastAsia="仿宋"/>
          <w:color w:val="000000"/>
          <w:szCs w:val="32"/>
        </w:rPr>
        <w:t>，并按政府采购程序和有关规定加强采购手续。年底对财产物资进行清查、盘点、核对、处理。对取得的资产实物及时进行会计核算。</w:t>
      </w:r>
    </w:p>
    <w:p>
      <w:pPr>
        <w:spacing w:line="580" w:lineRule="exact"/>
        <w:ind w:firstLine="640" w:firstLineChars="200"/>
        <w:rPr>
          <w:rFonts w:ascii="Times New Roman" w:hAnsi="Times New Roman" w:eastAsia="仿宋"/>
          <w:color w:val="000000"/>
          <w:szCs w:val="32"/>
        </w:rPr>
      </w:pPr>
      <w:r>
        <w:rPr>
          <w:rFonts w:ascii="Times New Roman" w:hAnsi="Times New Roman" w:eastAsia="仿宋"/>
          <w:color w:val="000000"/>
          <w:szCs w:val="32"/>
        </w:rPr>
        <w:t>2022</w:t>
      </w:r>
      <w:r>
        <w:rPr>
          <w:rFonts w:ascii="Times New Roman" w:hAnsi="仿宋" w:eastAsia="仿宋"/>
          <w:color w:val="000000"/>
          <w:szCs w:val="32"/>
        </w:rPr>
        <w:t>年底资产净值共计</w:t>
      </w:r>
      <w:r>
        <w:rPr>
          <w:rFonts w:ascii="Times New Roman" w:hAnsi="Times New Roman" w:eastAsia="仿宋"/>
          <w:color w:val="000000"/>
          <w:szCs w:val="32"/>
        </w:rPr>
        <w:t>66.65</w:t>
      </w:r>
      <w:r>
        <w:rPr>
          <w:rFonts w:ascii="Times New Roman" w:hAnsi="仿宋" w:eastAsia="仿宋"/>
          <w:color w:val="000000"/>
          <w:szCs w:val="32"/>
        </w:rPr>
        <w:t>万元，其中固定资产</w:t>
      </w:r>
      <w:r>
        <w:rPr>
          <w:rFonts w:ascii="Times New Roman" w:hAnsi="Times New Roman" w:eastAsia="仿宋"/>
          <w:color w:val="000000"/>
          <w:szCs w:val="32"/>
        </w:rPr>
        <w:t>39.24</w:t>
      </w:r>
      <w:r>
        <w:rPr>
          <w:rFonts w:ascii="Times New Roman" w:hAnsi="仿宋" w:eastAsia="仿宋"/>
          <w:color w:val="000000"/>
          <w:szCs w:val="32"/>
        </w:rPr>
        <w:t>万元、无形资产</w:t>
      </w:r>
      <w:r>
        <w:rPr>
          <w:rFonts w:ascii="Times New Roman" w:hAnsi="Times New Roman" w:eastAsia="仿宋"/>
          <w:color w:val="000000"/>
          <w:szCs w:val="32"/>
        </w:rPr>
        <w:t>15.72</w:t>
      </w:r>
      <w:r>
        <w:rPr>
          <w:rFonts w:ascii="Times New Roman" w:hAnsi="仿宋" w:eastAsia="仿宋"/>
          <w:color w:val="000000"/>
          <w:szCs w:val="32"/>
        </w:rPr>
        <w:t>万元。</w:t>
      </w:r>
    </w:p>
    <w:p>
      <w:pPr>
        <w:spacing w:line="580" w:lineRule="exact"/>
        <w:ind w:firstLine="640" w:firstLineChars="200"/>
        <w:rPr>
          <w:rFonts w:ascii="楷体_GB2312" w:hAnsi="仿宋" w:eastAsia="楷体_GB2312"/>
          <w:color w:val="000000"/>
          <w:szCs w:val="32"/>
        </w:rPr>
      </w:pPr>
      <w:r>
        <w:rPr>
          <w:rFonts w:ascii="楷体_GB2312" w:hAnsi="仿宋" w:eastAsia="楷体_GB2312"/>
          <w:color w:val="000000"/>
          <w:szCs w:val="32"/>
        </w:rPr>
        <w:t>（二）“三公”经费控制情况</w:t>
      </w:r>
      <w:r>
        <w:rPr>
          <w:rFonts w:ascii="楷体_GB2312" w:hAnsi="仿宋" w:eastAsia="楷体_GB2312"/>
          <w:color w:val="000000"/>
          <w:szCs w:val="32"/>
        </w:rPr>
        <w:tab/>
      </w:r>
    </w:p>
    <w:p>
      <w:pPr>
        <w:spacing w:line="580" w:lineRule="exact"/>
        <w:ind w:firstLine="640" w:firstLineChars="200"/>
        <w:rPr>
          <w:rFonts w:ascii="Times New Roman" w:hAnsi="Times New Roman" w:eastAsia="仿宋"/>
          <w:color w:val="000000"/>
          <w:szCs w:val="32"/>
        </w:rPr>
      </w:pPr>
      <w:r>
        <w:rPr>
          <w:rFonts w:ascii="Times New Roman" w:hAnsi="仿宋" w:eastAsia="仿宋"/>
          <w:color w:val="000000"/>
          <w:szCs w:val="32"/>
        </w:rPr>
        <w:t>本年三公经费年初预算</w:t>
      </w:r>
      <w:r>
        <w:rPr>
          <w:rFonts w:ascii="Times New Roman" w:hAnsi="Times New Roman" w:eastAsia="仿宋"/>
          <w:color w:val="000000"/>
          <w:szCs w:val="32"/>
        </w:rPr>
        <w:t>9.7</w:t>
      </w:r>
      <w:r>
        <w:rPr>
          <w:rFonts w:ascii="Times New Roman" w:hAnsi="仿宋" w:eastAsia="仿宋"/>
          <w:color w:val="000000"/>
          <w:szCs w:val="32"/>
        </w:rPr>
        <w:t>万元，其中公务用车运行维护费</w:t>
      </w:r>
      <w:r>
        <w:rPr>
          <w:rFonts w:ascii="Times New Roman" w:hAnsi="Times New Roman" w:eastAsia="仿宋"/>
          <w:color w:val="000000"/>
          <w:szCs w:val="32"/>
        </w:rPr>
        <w:t>7</w:t>
      </w:r>
      <w:r>
        <w:rPr>
          <w:rFonts w:ascii="Times New Roman" w:hAnsi="仿宋" w:eastAsia="仿宋"/>
          <w:color w:val="000000"/>
          <w:szCs w:val="32"/>
        </w:rPr>
        <w:t>万元，公务接待费</w:t>
      </w:r>
      <w:r>
        <w:rPr>
          <w:rFonts w:ascii="Times New Roman" w:hAnsi="Times New Roman" w:eastAsia="仿宋"/>
          <w:color w:val="000000"/>
          <w:szCs w:val="32"/>
        </w:rPr>
        <w:t>2.7</w:t>
      </w:r>
      <w:r>
        <w:rPr>
          <w:rFonts w:ascii="Times New Roman" w:hAnsi="仿宋" w:eastAsia="仿宋"/>
          <w:color w:val="000000"/>
          <w:szCs w:val="32"/>
        </w:rPr>
        <w:t>万元。三公经费决算</w:t>
      </w:r>
      <w:r>
        <w:rPr>
          <w:rFonts w:ascii="Times New Roman" w:hAnsi="Times New Roman" w:eastAsia="仿宋"/>
          <w:color w:val="000000"/>
          <w:szCs w:val="32"/>
        </w:rPr>
        <w:t>2.07</w:t>
      </w:r>
      <w:r>
        <w:rPr>
          <w:rFonts w:ascii="Times New Roman" w:hAnsi="仿宋" w:eastAsia="仿宋"/>
          <w:color w:val="000000"/>
          <w:szCs w:val="32"/>
        </w:rPr>
        <w:t>万元，其中公务用车运行维护费</w:t>
      </w:r>
      <w:r>
        <w:rPr>
          <w:rFonts w:ascii="Times New Roman" w:hAnsi="Times New Roman" w:eastAsia="仿宋"/>
          <w:color w:val="000000"/>
          <w:szCs w:val="32"/>
        </w:rPr>
        <w:t>1.59</w:t>
      </w:r>
      <w:r>
        <w:rPr>
          <w:rFonts w:ascii="Times New Roman" w:hAnsi="仿宋" w:eastAsia="仿宋"/>
          <w:color w:val="000000"/>
          <w:szCs w:val="32"/>
        </w:rPr>
        <w:t>万元，公务接待费</w:t>
      </w:r>
      <w:r>
        <w:rPr>
          <w:rFonts w:ascii="Times New Roman" w:hAnsi="Times New Roman" w:eastAsia="仿宋"/>
          <w:color w:val="000000"/>
          <w:szCs w:val="32"/>
        </w:rPr>
        <w:t>0.48</w:t>
      </w:r>
      <w:r>
        <w:rPr>
          <w:rFonts w:ascii="Times New Roman" w:hAnsi="仿宋" w:eastAsia="仿宋"/>
          <w:color w:val="000000"/>
          <w:szCs w:val="32"/>
        </w:rPr>
        <w:t>万元，完成预算的</w:t>
      </w:r>
      <w:r>
        <w:rPr>
          <w:rFonts w:ascii="Times New Roman" w:hAnsi="Times New Roman" w:eastAsia="仿宋"/>
          <w:color w:val="000000"/>
          <w:szCs w:val="32"/>
        </w:rPr>
        <w:t>21.34%</w:t>
      </w:r>
      <w:r>
        <w:rPr>
          <w:rFonts w:ascii="Times New Roman" w:hAnsi="仿宋" w:eastAsia="仿宋"/>
          <w:color w:val="000000"/>
          <w:szCs w:val="32"/>
        </w:rPr>
        <w:t>。上年三公经费决算</w:t>
      </w:r>
      <w:r>
        <w:rPr>
          <w:rFonts w:ascii="Times New Roman" w:hAnsi="Times New Roman" w:eastAsia="仿宋"/>
          <w:color w:val="000000"/>
          <w:szCs w:val="32"/>
        </w:rPr>
        <w:t>22.2</w:t>
      </w:r>
      <w:r>
        <w:rPr>
          <w:rFonts w:ascii="Times New Roman" w:hAnsi="仿宋" w:eastAsia="仿宋"/>
          <w:color w:val="000000"/>
          <w:szCs w:val="32"/>
        </w:rPr>
        <w:t>万元，其中公务用车购置费</w:t>
      </w:r>
      <w:r>
        <w:rPr>
          <w:rFonts w:ascii="Times New Roman" w:hAnsi="Times New Roman" w:eastAsia="仿宋"/>
          <w:color w:val="000000"/>
          <w:szCs w:val="32"/>
        </w:rPr>
        <w:t>19.57</w:t>
      </w:r>
      <w:r>
        <w:rPr>
          <w:rFonts w:ascii="Times New Roman" w:hAnsi="仿宋" w:eastAsia="仿宋"/>
          <w:color w:val="000000"/>
          <w:szCs w:val="32"/>
        </w:rPr>
        <w:t>万元，公务用车运行维护费</w:t>
      </w:r>
      <w:r>
        <w:rPr>
          <w:rFonts w:ascii="Times New Roman" w:hAnsi="Times New Roman" w:eastAsia="仿宋"/>
          <w:color w:val="000000"/>
          <w:szCs w:val="32"/>
        </w:rPr>
        <w:t>2.22</w:t>
      </w:r>
      <w:r>
        <w:rPr>
          <w:rFonts w:ascii="Times New Roman" w:hAnsi="仿宋" w:eastAsia="仿宋"/>
          <w:color w:val="000000"/>
          <w:szCs w:val="32"/>
        </w:rPr>
        <w:t>万元，公务接待费</w:t>
      </w:r>
      <w:r>
        <w:rPr>
          <w:rFonts w:ascii="Times New Roman" w:hAnsi="Times New Roman" w:eastAsia="仿宋"/>
          <w:color w:val="000000"/>
          <w:szCs w:val="32"/>
        </w:rPr>
        <w:t>0.41</w:t>
      </w:r>
      <w:r>
        <w:rPr>
          <w:rFonts w:ascii="Times New Roman" w:hAnsi="仿宋" w:eastAsia="仿宋"/>
          <w:color w:val="000000"/>
          <w:szCs w:val="32"/>
        </w:rPr>
        <w:t>万元，本年三公经费较上年减少</w:t>
      </w:r>
      <w:r>
        <w:rPr>
          <w:rFonts w:ascii="Times New Roman" w:hAnsi="Times New Roman" w:eastAsia="仿宋"/>
          <w:color w:val="000000"/>
          <w:szCs w:val="32"/>
        </w:rPr>
        <w:t>20.13</w:t>
      </w:r>
      <w:r>
        <w:rPr>
          <w:rFonts w:ascii="Times New Roman" w:hAnsi="仿宋" w:eastAsia="仿宋"/>
          <w:color w:val="000000"/>
          <w:szCs w:val="32"/>
        </w:rPr>
        <w:t>万元，下降</w:t>
      </w:r>
      <w:r>
        <w:rPr>
          <w:rFonts w:ascii="Times New Roman" w:hAnsi="Times New Roman" w:eastAsia="仿宋"/>
          <w:color w:val="000000"/>
          <w:szCs w:val="32"/>
        </w:rPr>
        <w:t>90.67%</w:t>
      </w:r>
      <w:r>
        <w:rPr>
          <w:rFonts w:ascii="Times New Roman" w:hAnsi="仿宋" w:eastAsia="仿宋"/>
          <w:color w:val="000000"/>
          <w:szCs w:val="32"/>
        </w:rPr>
        <w:t>，主要是公务车车辆购置费减少。</w:t>
      </w:r>
    </w:p>
    <w:p>
      <w:pPr>
        <w:spacing w:line="580" w:lineRule="exact"/>
        <w:ind w:firstLine="640" w:firstLineChars="200"/>
        <w:rPr>
          <w:rFonts w:ascii="楷体_GB2312" w:hAnsi="仿宋" w:eastAsia="楷体_GB2312"/>
          <w:color w:val="000000"/>
          <w:szCs w:val="32"/>
        </w:rPr>
      </w:pPr>
      <w:r>
        <w:rPr>
          <w:rFonts w:ascii="楷体_GB2312" w:hAnsi="仿宋" w:eastAsia="楷体_GB2312"/>
          <w:color w:val="000000"/>
          <w:szCs w:val="32"/>
        </w:rPr>
        <w:t>（三）内部控制制度建设情况</w:t>
      </w:r>
      <w:r>
        <w:rPr>
          <w:rFonts w:ascii="楷体_GB2312" w:hAnsi="仿宋" w:eastAsia="楷体_GB2312"/>
          <w:color w:val="000000"/>
          <w:szCs w:val="32"/>
        </w:rPr>
        <w:tab/>
      </w:r>
    </w:p>
    <w:p>
      <w:pPr>
        <w:spacing w:line="580" w:lineRule="exact"/>
        <w:ind w:firstLine="640" w:firstLineChars="200"/>
        <w:rPr>
          <w:rFonts w:ascii="Times New Roman" w:hAnsi="Times New Roman" w:eastAsia="仿宋"/>
          <w:color w:val="000000"/>
          <w:szCs w:val="32"/>
        </w:rPr>
      </w:pPr>
      <w:r>
        <w:rPr>
          <w:rFonts w:ascii="Times New Roman" w:hAnsi="Times New Roman" w:eastAsia="仿宋"/>
          <w:color w:val="000000"/>
          <w:szCs w:val="32"/>
        </w:rPr>
        <w:t>2022</w:t>
      </w:r>
      <w:r>
        <w:rPr>
          <w:rFonts w:ascii="Times New Roman" w:hAnsi="仿宋" w:eastAsia="仿宋"/>
          <w:color w:val="000000"/>
          <w:szCs w:val="32"/>
        </w:rPr>
        <w:t>年我们修改完善了相关财务管理的制度、规定，成立了财务监督小组，加强内部控制和监督。对各项资金的管理、经费收支审批等均做了明确规定，正确组织资金的筹集、调度和使用，债权债务及时结算、结清。各项经费支出实行限额把关、一支笔审批制度。严格执行上级关于</w:t>
      </w:r>
      <w:r>
        <w:rPr>
          <w:rFonts w:ascii="Times New Roman" w:hAnsi="Times New Roman" w:eastAsia="仿宋"/>
          <w:color w:val="000000"/>
          <w:szCs w:val="32"/>
        </w:rPr>
        <w:t>“</w:t>
      </w:r>
      <w:r>
        <w:rPr>
          <w:rFonts w:ascii="Times New Roman" w:hAnsi="仿宋" w:eastAsia="仿宋"/>
          <w:color w:val="000000"/>
          <w:szCs w:val="32"/>
        </w:rPr>
        <w:t>一把手不直接分管财务</w:t>
      </w:r>
      <w:r>
        <w:rPr>
          <w:rFonts w:ascii="Times New Roman" w:hAnsi="Times New Roman" w:eastAsia="仿宋"/>
          <w:color w:val="000000"/>
          <w:szCs w:val="32"/>
        </w:rPr>
        <w:t>”</w:t>
      </w:r>
      <w:r>
        <w:rPr>
          <w:rFonts w:ascii="Times New Roman" w:hAnsi="仿宋" w:eastAsia="仿宋"/>
          <w:color w:val="000000"/>
          <w:szCs w:val="32"/>
        </w:rPr>
        <w:t>的规定，安排一名副职领导分管财务并一支笔签批财务单据。</w:t>
      </w:r>
    </w:p>
    <w:p>
      <w:pPr>
        <w:spacing w:line="580" w:lineRule="exact"/>
        <w:ind w:firstLine="640" w:firstLineChars="200"/>
        <w:rPr>
          <w:rFonts w:ascii="楷体_GB2312" w:hAnsi="仿宋" w:eastAsia="楷体_GB2312"/>
          <w:color w:val="000000"/>
          <w:szCs w:val="32"/>
        </w:rPr>
      </w:pPr>
      <w:r>
        <w:rPr>
          <w:rFonts w:ascii="楷体_GB2312" w:hAnsi="仿宋" w:eastAsia="楷体_GB2312"/>
          <w:color w:val="000000"/>
          <w:szCs w:val="32"/>
        </w:rPr>
        <w:t>（四）绩效评价情况</w:t>
      </w:r>
    </w:p>
    <w:p>
      <w:pPr>
        <w:spacing w:line="580" w:lineRule="exact"/>
        <w:ind w:firstLine="640" w:firstLineChars="200"/>
        <w:rPr>
          <w:rFonts w:ascii="Times New Roman" w:hAnsi="Times New Roman" w:eastAsia="仿宋"/>
          <w:color w:val="000000"/>
          <w:szCs w:val="32"/>
        </w:rPr>
      </w:pPr>
      <w:r>
        <w:rPr>
          <w:rFonts w:ascii="Times New Roman" w:hAnsi="Times New Roman" w:eastAsia="仿宋"/>
          <w:color w:val="000000"/>
          <w:szCs w:val="32"/>
        </w:rPr>
        <w:t>1</w:t>
      </w:r>
      <w:r>
        <w:rPr>
          <w:rFonts w:hint="eastAsia" w:ascii="Times New Roman" w:hAnsi="仿宋" w:eastAsia="仿宋"/>
          <w:color w:val="000000"/>
          <w:szCs w:val="32"/>
        </w:rPr>
        <w:t>.</w:t>
      </w:r>
      <w:r>
        <w:rPr>
          <w:rFonts w:ascii="Times New Roman" w:hAnsi="仿宋" w:eastAsia="仿宋"/>
          <w:color w:val="000000"/>
          <w:szCs w:val="32"/>
        </w:rPr>
        <w:t>绩效评价的目的</w:t>
      </w:r>
    </w:p>
    <w:p>
      <w:pPr>
        <w:spacing w:line="580" w:lineRule="exact"/>
        <w:ind w:firstLine="640" w:firstLineChars="200"/>
        <w:rPr>
          <w:rFonts w:ascii="Times New Roman" w:hAnsi="仿宋" w:eastAsia="仿宋"/>
          <w:color w:val="000000"/>
          <w:szCs w:val="32"/>
        </w:rPr>
      </w:pPr>
      <w:r>
        <w:rPr>
          <w:rFonts w:ascii="Times New Roman" w:hAnsi="仿宋" w:eastAsia="仿宋"/>
          <w:color w:val="000000"/>
          <w:szCs w:val="32"/>
        </w:rPr>
        <w:t>共青团益阳市委的部门整体支出绩效评价，全面评价了</w:t>
      </w:r>
      <w:r>
        <w:rPr>
          <w:rFonts w:ascii="Times New Roman" w:hAnsi="Times New Roman" w:eastAsia="仿宋"/>
          <w:color w:val="000000"/>
          <w:szCs w:val="32"/>
        </w:rPr>
        <w:t>2022</w:t>
      </w:r>
      <w:r>
        <w:rPr>
          <w:rFonts w:ascii="Times New Roman" w:hAnsi="仿宋" w:eastAsia="仿宋"/>
          <w:color w:val="000000"/>
          <w:szCs w:val="32"/>
        </w:rPr>
        <w:t>年度单位在决策、费用管理和经费使用方面的绩效情况。总结工作成绩，发现存在的问题。通过评价，找出了经费支出管理和使用方面的不足，提高了认识，进一步增强共青团益阳市委在费用支出管理方面的责任。在下一年度的工作当中，共青团益阳市委将强化经济管理的创新意识，优化支出结构，提高资金的使用效果，为全市的共青团工作提供更好地服务。</w:t>
      </w:r>
    </w:p>
    <w:p>
      <w:pPr>
        <w:spacing w:line="580" w:lineRule="exact"/>
        <w:ind w:firstLine="640" w:firstLineChars="200"/>
        <w:rPr>
          <w:rFonts w:hint="eastAsia" w:ascii="Times New Roman" w:hAnsi="仿宋" w:eastAsia="仿宋"/>
          <w:color w:val="000000"/>
          <w:szCs w:val="32"/>
        </w:rPr>
      </w:pPr>
      <w:r>
        <w:rPr>
          <w:rFonts w:hint="eastAsia" w:ascii="Times New Roman" w:hAnsi="仿宋" w:eastAsia="仿宋"/>
          <w:color w:val="000000"/>
          <w:szCs w:val="32"/>
        </w:rPr>
        <w:t>2.</w:t>
      </w:r>
      <w:r>
        <w:rPr>
          <w:rFonts w:ascii="Times New Roman" w:hAnsi="仿宋" w:eastAsia="仿宋"/>
          <w:color w:val="000000"/>
          <w:szCs w:val="32"/>
        </w:rPr>
        <w:t>绩效评价的过程</w:t>
      </w:r>
    </w:p>
    <w:p>
      <w:pPr>
        <w:spacing w:line="580" w:lineRule="exact"/>
        <w:ind w:firstLine="640" w:firstLineChars="200"/>
        <w:rPr>
          <w:rFonts w:ascii="Times New Roman" w:hAnsi="仿宋" w:eastAsia="仿宋"/>
          <w:color w:val="000000"/>
          <w:szCs w:val="32"/>
        </w:rPr>
      </w:pPr>
      <w:r>
        <w:rPr>
          <w:rFonts w:ascii="Times New Roman" w:hAnsi="仿宋" w:eastAsia="仿宋"/>
          <w:color w:val="000000"/>
          <w:szCs w:val="32"/>
        </w:rPr>
        <w:t>根据《益阳市财政局关于开展2022年度部门绩效自评工作的通知》精神，共青团益阳市委明确了工作任务、出台了工作方案。采取调查分析相关文件和部门预决算报表、数据核查、询问查证等形式进行自评。</w:t>
      </w:r>
    </w:p>
    <w:p>
      <w:pPr>
        <w:spacing w:line="580" w:lineRule="exact"/>
        <w:ind w:firstLine="640" w:firstLineChars="200"/>
        <w:rPr>
          <w:rFonts w:ascii="Times New Roman" w:hAnsi="仿宋" w:eastAsia="仿宋"/>
          <w:color w:val="000000"/>
          <w:szCs w:val="32"/>
        </w:rPr>
      </w:pPr>
      <w:r>
        <w:rPr>
          <w:rFonts w:ascii="Times New Roman" w:hAnsi="仿宋" w:eastAsia="仿宋"/>
          <w:color w:val="000000"/>
          <w:szCs w:val="32"/>
        </w:rPr>
        <w:t>（1）核实数据。对2022年度部门决算报表数据的准确性、真实性进行了认真核实。</w:t>
      </w:r>
    </w:p>
    <w:p>
      <w:pPr>
        <w:spacing w:line="580" w:lineRule="exact"/>
        <w:ind w:firstLine="640" w:firstLineChars="200"/>
        <w:rPr>
          <w:rFonts w:ascii="Times New Roman" w:hAnsi="仿宋" w:eastAsia="仿宋"/>
          <w:color w:val="000000"/>
          <w:szCs w:val="32"/>
        </w:rPr>
      </w:pPr>
      <w:r>
        <w:rPr>
          <w:rFonts w:ascii="Times New Roman" w:hAnsi="仿宋" w:eastAsia="仿宋"/>
          <w:color w:val="000000"/>
          <w:szCs w:val="32"/>
        </w:rPr>
        <w:t>（2）查阅资料。查阅了2022年的预算安排、预算追加、资产管理等资料。</w:t>
      </w:r>
    </w:p>
    <w:p>
      <w:pPr>
        <w:spacing w:line="580" w:lineRule="exact"/>
        <w:ind w:firstLine="640" w:firstLineChars="200"/>
        <w:rPr>
          <w:rFonts w:ascii="Times New Roman" w:hAnsi="Times New Roman" w:eastAsia="仿宋"/>
          <w:color w:val="000000"/>
          <w:szCs w:val="32"/>
        </w:rPr>
      </w:pPr>
      <w:r>
        <w:rPr>
          <w:rFonts w:ascii="Times New Roman" w:hAnsi="仿宋" w:eastAsia="仿宋"/>
          <w:color w:val="000000"/>
          <w:szCs w:val="32"/>
        </w:rPr>
        <w:t>（</w:t>
      </w:r>
      <w:r>
        <w:rPr>
          <w:rFonts w:ascii="Times New Roman" w:hAnsi="Times New Roman" w:eastAsia="仿宋"/>
          <w:color w:val="000000"/>
          <w:szCs w:val="32"/>
        </w:rPr>
        <w:t>3</w:t>
      </w:r>
      <w:r>
        <w:rPr>
          <w:rFonts w:ascii="Times New Roman" w:hAnsi="仿宋" w:eastAsia="仿宋"/>
          <w:color w:val="000000"/>
          <w:szCs w:val="32"/>
        </w:rPr>
        <w:t>）实地查看。实地查看并核对了共青团益阳市委各科室部门的实物资产。</w:t>
      </w:r>
    </w:p>
    <w:p>
      <w:pPr>
        <w:spacing w:line="580" w:lineRule="exact"/>
        <w:ind w:firstLine="640" w:firstLineChars="200"/>
        <w:rPr>
          <w:rFonts w:ascii="Times New Roman" w:hAnsi="Times New Roman" w:eastAsia="仿宋"/>
          <w:color w:val="000000"/>
          <w:szCs w:val="32"/>
        </w:rPr>
      </w:pPr>
      <w:r>
        <w:rPr>
          <w:rFonts w:ascii="Times New Roman" w:hAnsi="仿宋" w:eastAsia="仿宋"/>
          <w:color w:val="000000"/>
          <w:szCs w:val="32"/>
        </w:rPr>
        <w:t>（</w:t>
      </w:r>
      <w:r>
        <w:rPr>
          <w:rFonts w:ascii="Times New Roman" w:hAnsi="Times New Roman" w:eastAsia="仿宋"/>
          <w:color w:val="000000"/>
          <w:szCs w:val="32"/>
        </w:rPr>
        <w:t>4</w:t>
      </w:r>
      <w:r>
        <w:rPr>
          <w:rFonts w:ascii="Times New Roman" w:hAnsi="仿宋" w:eastAsia="仿宋"/>
          <w:color w:val="000000"/>
          <w:szCs w:val="32"/>
        </w:rPr>
        <w:t>）归纳汇总。对搜集的资料进行全面综合分析整理，发现部门整体支出中资金管理工作的成绩和不足，针对发现的问题寻找解决的方法，制定相应的管理制度，建立费用支出管理的长效机制。</w:t>
      </w:r>
    </w:p>
    <w:p>
      <w:pPr>
        <w:spacing w:line="580" w:lineRule="exact"/>
        <w:ind w:firstLine="640" w:firstLineChars="200"/>
        <w:rPr>
          <w:rFonts w:ascii="Times New Roman" w:hAnsi="Times New Roman" w:eastAsia="仿宋"/>
          <w:color w:val="000000"/>
          <w:szCs w:val="32"/>
        </w:rPr>
      </w:pPr>
      <w:r>
        <w:rPr>
          <w:rFonts w:ascii="Times New Roman" w:hAnsi="仿宋" w:eastAsia="仿宋"/>
          <w:color w:val="000000"/>
          <w:szCs w:val="32"/>
        </w:rPr>
        <w:t>（</w:t>
      </w:r>
      <w:r>
        <w:rPr>
          <w:rFonts w:ascii="Times New Roman" w:hAnsi="Times New Roman" w:eastAsia="仿宋"/>
          <w:color w:val="000000"/>
          <w:szCs w:val="32"/>
        </w:rPr>
        <w:t>5</w:t>
      </w:r>
      <w:r>
        <w:rPr>
          <w:rFonts w:ascii="Times New Roman" w:hAnsi="仿宋" w:eastAsia="仿宋"/>
          <w:color w:val="000000"/>
          <w:szCs w:val="32"/>
        </w:rPr>
        <w:t>）形成自评报告。</w:t>
      </w:r>
    </w:p>
    <w:p>
      <w:pPr>
        <w:spacing w:line="580" w:lineRule="exact"/>
        <w:ind w:firstLine="640" w:firstLineChars="200"/>
        <w:rPr>
          <w:rFonts w:ascii="Times New Roman" w:hAnsi="Times New Roman" w:eastAsia="仿宋"/>
          <w:color w:val="000000"/>
          <w:szCs w:val="32"/>
        </w:rPr>
      </w:pPr>
      <w:r>
        <w:rPr>
          <w:rFonts w:ascii="Times New Roman" w:hAnsi="黑体" w:eastAsia="黑体"/>
          <w:color w:val="000000"/>
          <w:szCs w:val="32"/>
        </w:rPr>
        <w:t>七、主要绩效成果</w:t>
      </w:r>
      <w:r>
        <w:rPr>
          <w:rFonts w:ascii="Times New Roman" w:hAnsi="Times New Roman" w:eastAsia="黑体"/>
          <w:color w:val="000000"/>
          <w:szCs w:val="32"/>
        </w:rPr>
        <w:tab/>
      </w:r>
      <w:r>
        <w:rPr>
          <w:rFonts w:ascii="Times New Roman" w:hAnsi="Times New Roman" w:eastAsia="仿宋"/>
          <w:color w:val="000000"/>
          <w:szCs w:val="32"/>
        </w:rPr>
        <w:tab/>
      </w:r>
    </w:p>
    <w:p>
      <w:pPr>
        <w:spacing w:line="580" w:lineRule="exact"/>
        <w:ind w:firstLine="640" w:firstLineChars="200"/>
        <w:rPr>
          <w:rFonts w:ascii="Times New Roman" w:hAnsi="仿宋" w:eastAsia="仿宋"/>
          <w:color w:val="000000"/>
          <w:szCs w:val="32"/>
        </w:rPr>
      </w:pPr>
      <w:r>
        <w:rPr>
          <w:rFonts w:ascii="Times New Roman" w:hAnsi="仿宋" w:eastAsia="仿宋"/>
          <w:color w:val="000000"/>
          <w:szCs w:val="32"/>
        </w:rPr>
        <w:t>2022年，益阳共青团在中共益阳市委的坚强领导下，始终坚定不移沿着习近平总书记指引的方向前进，围绕团中央“三力一度两保障”工作格局，深入推进“四大工程”，全面开展“十个百万实践育人行动”，在落实“三高四新”战略定位和使命任务、奋力谱写新时代山乡巨变的新征程中贡献了益阳青年的力量。</w:t>
      </w:r>
    </w:p>
    <w:p>
      <w:pPr>
        <w:spacing w:line="580" w:lineRule="exact"/>
        <w:ind w:firstLine="640" w:firstLineChars="200"/>
        <w:rPr>
          <w:rFonts w:hint="eastAsia" w:ascii="楷体_GB2312" w:hAnsi="仿宋" w:eastAsia="楷体_GB2312"/>
          <w:color w:val="000000"/>
          <w:szCs w:val="32"/>
        </w:rPr>
      </w:pPr>
      <w:r>
        <w:rPr>
          <w:rFonts w:hint="eastAsia" w:ascii="楷体_GB2312" w:hAnsi="仿宋" w:eastAsia="楷体_GB2312"/>
          <w:color w:val="000000"/>
          <w:szCs w:val="32"/>
        </w:rPr>
        <w:t>（一）以政治建设为统揽，聚焦为党育人主业</w:t>
      </w:r>
    </w:p>
    <w:p>
      <w:pPr>
        <w:spacing w:line="580" w:lineRule="exact"/>
        <w:ind w:firstLine="643" w:firstLineChars="200"/>
        <w:rPr>
          <w:rFonts w:ascii="Times New Roman" w:hAnsi="仿宋" w:eastAsia="仿宋"/>
          <w:color w:val="000000"/>
          <w:szCs w:val="32"/>
        </w:rPr>
      </w:pPr>
      <w:r>
        <w:rPr>
          <w:rFonts w:ascii="Times New Roman" w:hAnsi="仿宋" w:eastAsia="仿宋"/>
          <w:b/>
          <w:color w:val="000000"/>
          <w:szCs w:val="32"/>
        </w:rPr>
        <w:t>一是强化理论武装。</w:t>
      </w:r>
      <w:r>
        <w:rPr>
          <w:rFonts w:ascii="Times New Roman" w:hAnsi="仿宋" w:eastAsia="仿宋"/>
          <w:color w:val="000000"/>
          <w:szCs w:val="32"/>
        </w:rPr>
        <w:t>全面贯彻落实习近平总书记关于青年工作的重要思想，深刻认识和把握党的二十大胜利召开和中国共产主义青年团成立100周年的重大意义，将省、市贯彻意见落到实处，推荐各层次青马工程对象22人，组建50 人左右规模的市级青年讲师团，75人的红领巾讲解员，开展专题报告、宣讲、读书班5600余场，引导青少年坚定理想信念、筑牢思想根基。</w:t>
      </w:r>
    </w:p>
    <w:p>
      <w:pPr>
        <w:spacing w:line="580" w:lineRule="exact"/>
        <w:ind w:firstLine="643" w:firstLineChars="200"/>
        <w:rPr>
          <w:rFonts w:ascii="Times New Roman" w:hAnsi="Times New Roman" w:eastAsia="仿宋"/>
          <w:szCs w:val="32"/>
        </w:rPr>
      </w:pPr>
      <w:r>
        <w:rPr>
          <w:rFonts w:ascii="Times New Roman" w:hAnsi="仿宋" w:eastAsia="仿宋"/>
          <w:b/>
          <w:color w:val="000000"/>
          <w:szCs w:val="32"/>
        </w:rPr>
        <w:t>二是赓续红色血脉。</w:t>
      </w:r>
      <w:r>
        <w:rPr>
          <w:rFonts w:ascii="Times New Roman" w:hAnsi="仿宋" w:eastAsia="仿宋"/>
          <w:color w:val="000000"/>
          <w:szCs w:val="32"/>
        </w:rPr>
        <w:t>挖掘益阳红色记忆和厚重的人文资源，组织广大青少年打卡“益阳红”，组织开展“智慧潇湘，鸿雁之约”</w:t>
      </w:r>
      <w:r>
        <w:rPr>
          <w:rFonts w:ascii="Times New Roman" w:hAnsi="仿宋" w:eastAsia="仿宋"/>
          <w:szCs w:val="32"/>
        </w:rPr>
        <w:t>益阳青年行主题实践活动，带领</w:t>
      </w:r>
      <w:r>
        <w:rPr>
          <w:rFonts w:ascii="Times New Roman" w:hAnsi="Times New Roman" w:eastAsia="仿宋"/>
          <w:szCs w:val="32"/>
        </w:rPr>
        <w:t>100</w:t>
      </w:r>
      <w:r>
        <w:rPr>
          <w:rFonts w:ascii="Times New Roman" w:hAnsi="仿宋" w:eastAsia="仿宋"/>
          <w:szCs w:val="32"/>
        </w:rPr>
        <w:t>余名返乡高校学子、优秀青年人才，重走青年毛泽东社会调查之路，开展红色教育，培育红色基因。益阳共青团清明祭英烈活动被央视《朝闻天下》、湖南卫视《新闻联播》报道。我市新增湖南省青少年教育基地</w:t>
      </w:r>
      <w:r>
        <w:rPr>
          <w:rFonts w:ascii="Times New Roman" w:hAnsi="Times New Roman" w:eastAsia="仿宋"/>
          <w:szCs w:val="32"/>
        </w:rPr>
        <w:t>4</w:t>
      </w:r>
      <w:r>
        <w:rPr>
          <w:rFonts w:ascii="Times New Roman" w:hAnsi="仿宋" w:eastAsia="仿宋"/>
          <w:szCs w:val="32"/>
        </w:rPr>
        <w:t>家。</w:t>
      </w:r>
    </w:p>
    <w:p>
      <w:pPr>
        <w:autoSpaceDE w:val="0"/>
        <w:spacing w:line="580" w:lineRule="exact"/>
        <w:ind w:firstLine="643" w:firstLineChars="200"/>
        <w:rPr>
          <w:rFonts w:ascii="Times New Roman" w:hAnsi="Times New Roman" w:eastAsia="仿宋"/>
          <w:color w:val="00B050"/>
          <w:szCs w:val="32"/>
        </w:rPr>
      </w:pPr>
      <w:r>
        <w:rPr>
          <w:rFonts w:ascii="Times New Roman" w:hAnsi="仿宋" w:eastAsia="仿宋"/>
          <w:b/>
          <w:bCs/>
          <w:szCs w:val="32"/>
        </w:rPr>
        <w:t>三是打造文化产品。</w:t>
      </w:r>
      <w:r>
        <w:rPr>
          <w:rFonts w:ascii="Times New Roman" w:hAnsi="仿宋" w:eastAsia="仿宋"/>
          <w:szCs w:val="32"/>
        </w:rPr>
        <w:t>推出益阳百年团史陈列展，《青春的模样》专题宣传片、集中展示益阳优秀青年风采，累计吸引</w:t>
      </w:r>
      <w:r>
        <w:rPr>
          <w:rFonts w:ascii="Times New Roman" w:hAnsi="Times New Roman" w:eastAsia="仿宋"/>
          <w:szCs w:val="32"/>
        </w:rPr>
        <w:t>10</w:t>
      </w:r>
      <w:r>
        <w:rPr>
          <w:rFonts w:ascii="Times New Roman" w:hAnsi="仿宋" w:eastAsia="仿宋"/>
          <w:szCs w:val="32"/>
        </w:rPr>
        <w:t>万名青少年打卡学习。全年团属宣传矩阵推出微信推文</w:t>
      </w:r>
      <w:r>
        <w:rPr>
          <w:rFonts w:ascii="Times New Roman" w:hAnsi="Times New Roman" w:eastAsia="仿宋"/>
          <w:szCs w:val="32"/>
        </w:rPr>
        <w:t>330</w:t>
      </w:r>
      <w:r>
        <w:rPr>
          <w:rFonts w:ascii="Times New Roman" w:hAnsi="仿宋" w:eastAsia="仿宋"/>
          <w:szCs w:val="32"/>
        </w:rPr>
        <w:t>篇，</w:t>
      </w:r>
      <w:r>
        <w:rPr>
          <w:rFonts w:ascii="Times New Roman" w:hAnsi="Times New Roman" w:eastAsia="仿宋"/>
          <w:szCs w:val="32"/>
        </w:rPr>
        <w:t>213</w:t>
      </w:r>
      <w:r>
        <w:rPr>
          <w:rFonts w:ascii="Times New Roman" w:hAnsi="仿宋" w:eastAsia="仿宋"/>
          <w:szCs w:val="32"/>
        </w:rPr>
        <w:t>个视频作品，带话题微博</w:t>
      </w:r>
      <w:r>
        <w:rPr>
          <w:rFonts w:ascii="Times New Roman" w:hAnsi="Times New Roman" w:eastAsia="仿宋"/>
          <w:szCs w:val="32"/>
        </w:rPr>
        <w:t>3</w:t>
      </w:r>
      <w:r>
        <w:rPr>
          <w:rFonts w:ascii="Times New Roman" w:hAnsi="仿宋" w:eastAsia="仿宋"/>
          <w:szCs w:val="32"/>
        </w:rPr>
        <w:t>个，阅读量达</w:t>
      </w:r>
      <w:r>
        <w:rPr>
          <w:rFonts w:ascii="Times New Roman" w:hAnsi="Times New Roman" w:eastAsia="仿宋"/>
          <w:szCs w:val="32"/>
        </w:rPr>
        <w:t>2913.8</w:t>
      </w:r>
      <w:r>
        <w:rPr>
          <w:rFonts w:ascii="Times New Roman" w:hAnsi="仿宋" w:eastAsia="仿宋"/>
          <w:szCs w:val="32"/>
        </w:rPr>
        <w:t>万。</w:t>
      </w:r>
    </w:p>
    <w:p>
      <w:pPr>
        <w:autoSpaceDE w:val="0"/>
        <w:spacing w:line="580" w:lineRule="exact"/>
        <w:ind w:firstLine="640"/>
        <w:rPr>
          <w:rFonts w:ascii="Times New Roman" w:hAnsi="Times New Roman" w:eastAsia="楷体"/>
          <w:szCs w:val="32"/>
        </w:rPr>
      </w:pPr>
      <w:r>
        <w:rPr>
          <w:rFonts w:ascii="Times New Roman" w:hAnsi="仿宋" w:eastAsia="仿宋"/>
          <w:b/>
          <w:bCs/>
          <w:szCs w:val="32"/>
        </w:rPr>
        <w:t>四是选树青年典型。</w:t>
      </w:r>
      <w:r>
        <w:rPr>
          <w:rFonts w:ascii="Times New Roman" w:hAnsi="仿宋" w:eastAsia="仿宋"/>
          <w:szCs w:val="32"/>
        </w:rPr>
        <w:t>开展益阳市五四青年奖章、</w:t>
      </w:r>
      <w:r>
        <w:rPr>
          <w:rFonts w:ascii="Times New Roman" w:hAnsi="Times New Roman" w:eastAsia="仿宋"/>
          <w:szCs w:val="32"/>
        </w:rPr>
        <w:t>“</w:t>
      </w:r>
      <w:r>
        <w:rPr>
          <w:rFonts w:ascii="Times New Roman" w:hAnsi="仿宋" w:eastAsia="仿宋"/>
          <w:szCs w:val="32"/>
        </w:rPr>
        <w:t>双红双优</w:t>
      </w:r>
      <w:r>
        <w:rPr>
          <w:rFonts w:ascii="Times New Roman" w:hAnsi="Times New Roman" w:eastAsia="仿宋"/>
          <w:szCs w:val="32"/>
        </w:rPr>
        <w:t>”</w:t>
      </w:r>
      <w:r>
        <w:rPr>
          <w:rFonts w:ascii="Times New Roman" w:hAnsi="仿宋" w:eastAsia="仿宋"/>
          <w:szCs w:val="32"/>
        </w:rPr>
        <w:t>、</w:t>
      </w:r>
      <w:r>
        <w:rPr>
          <w:rFonts w:ascii="Times New Roman" w:hAnsi="Times New Roman" w:eastAsia="仿宋"/>
          <w:szCs w:val="32"/>
        </w:rPr>
        <w:t>“</w:t>
      </w:r>
      <w:r>
        <w:rPr>
          <w:rFonts w:ascii="Times New Roman" w:hAnsi="仿宋" w:eastAsia="仿宋"/>
          <w:szCs w:val="32"/>
        </w:rPr>
        <w:t>银城青年英才</w:t>
      </w:r>
      <w:r>
        <w:rPr>
          <w:rFonts w:ascii="Times New Roman" w:hAnsi="Times New Roman" w:eastAsia="仿宋"/>
          <w:szCs w:val="32"/>
        </w:rPr>
        <w:t>”</w:t>
      </w:r>
      <w:r>
        <w:rPr>
          <w:rFonts w:ascii="Times New Roman" w:hAnsi="仿宋" w:eastAsia="仿宋"/>
          <w:szCs w:val="32"/>
        </w:rPr>
        <w:t>等评选推荐工作。持续选树典型，我市青联常委董青斩获</w:t>
      </w:r>
      <w:r>
        <w:rPr>
          <w:rFonts w:ascii="Times New Roman" w:hAnsi="Times New Roman" w:eastAsia="仿宋"/>
          <w:szCs w:val="32"/>
        </w:rPr>
        <w:t>2022</w:t>
      </w:r>
      <w:r>
        <w:rPr>
          <w:rFonts w:ascii="Times New Roman" w:hAnsi="仿宋" w:eastAsia="仿宋"/>
          <w:szCs w:val="32"/>
        </w:rPr>
        <w:t>年世界技能大赛特别赛金牌，</w:t>
      </w:r>
      <w:r>
        <w:rPr>
          <w:rFonts w:ascii="Times New Roman" w:hAnsi="Times New Roman" w:eastAsia="仿宋"/>
          <w:szCs w:val="32"/>
        </w:rPr>
        <w:t>1</w:t>
      </w:r>
      <w:r>
        <w:rPr>
          <w:rFonts w:ascii="Times New Roman" w:hAnsi="仿宋" w:eastAsia="仿宋"/>
          <w:szCs w:val="32"/>
        </w:rPr>
        <w:t>人获评全国优秀共青团员，</w:t>
      </w:r>
      <w:r>
        <w:rPr>
          <w:rFonts w:ascii="Times New Roman" w:hAnsi="Times New Roman" w:eastAsia="仿宋"/>
          <w:szCs w:val="32"/>
        </w:rPr>
        <w:t>1</w:t>
      </w:r>
      <w:r>
        <w:rPr>
          <w:rFonts w:ascii="Times New Roman" w:hAnsi="仿宋" w:eastAsia="仿宋"/>
          <w:szCs w:val="32"/>
        </w:rPr>
        <w:t>个团支部获评全国优秀团支部，</w:t>
      </w:r>
      <w:r>
        <w:rPr>
          <w:rFonts w:ascii="Times New Roman" w:hAnsi="Times New Roman" w:eastAsia="仿宋"/>
          <w:szCs w:val="32"/>
        </w:rPr>
        <w:t>1</w:t>
      </w:r>
      <w:r>
        <w:rPr>
          <w:rFonts w:ascii="Times New Roman" w:hAnsi="仿宋" w:eastAsia="仿宋"/>
          <w:szCs w:val="32"/>
        </w:rPr>
        <w:t>人获评全国向上向善好青年，</w:t>
      </w:r>
      <w:r>
        <w:rPr>
          <w:rFonts w:ascii="Times New Roman" w:hAnsi="Times New Roman" w:eastAsia="仿宋"/>
          <w:szCs w:val="32"/>
        </w:rPr>
        <w:t>13</w:t>
      </w:r>
      <w:r>
        <w:rPr>
          <w:rFonts w:ascii="Times New Roman" w:hAnsi="仿宋" w:eastAsia="仿宋"/>
          <w:szCs w:val="32"/>
        </w:rPr>
        <w:t>个集体和个人获得省级双红双优公示，</w:t>
      </w:r>
      <w:r>
        <w:rPr>
          <w:rFonts w:ascii="Times New Roman" w:hAnsi="Times New Roman" w:eastAsia="仿宋"/>
          <w:szCs w:val="32"/>
        </w:rPr>
        <w:t>3</w:t>
      </w:r>
      <w:r>
        <w:rPr>
          <w:rFonts w:ascii="Times New Roman" w:hAnsi="仿宋" w:eastAsia="仿宋"/>
          <w:szCs w:val="32"/>
        </w:rPr>
        <w:t>个集体和个人获得省级五四奖章，</w:t>
      </w:r>
      <w:r>
        <w:rPr>
          <w:rFonts w:ascii="Times New Roman" w:hAnsi="Times New Roman" w:eastAsia="仿宋"/>
          <w:szCs w:val="32"/>
        </w:rPr>
        <w:t>1</w:t>
      </w:r>
      <w:r>
        <w:rPr>
          <w:rFonts w:ascii="Times New Roman" w:hAnsi="仿宋" w:eastAsia="仿宋"/>
          <w:szCs w:val="32"/>
        </w:rPr>
        <w:t>人获评省级向上向善好青年，</w:t>
      </w:r>
      <w:r>
        <w:rPr>
          <w:rFonts w:ascii="Times New Roman" w:hAnsi="Times New Roman" w:eastAsia="仿宋"/>
          <w:szCs w:val="32"/>
        </w:rPr>
        <w:t>“</w:t>
      </w:r>
      <w:r>
        <w:rPr>
          <w:rFonts w:ascii="Times New Roman" w:hAnsi="仿宋" w:eastAsia="仿宋"/>
          <w:szCs w:val="32"/>
        </w:rPr>
        <w:t>湖湘青年英才</w:t>
      </w:r>
      <w:r>
        <w:rPr>
          <w:rFonts w:ascii="Times New Roman" w:hAnsi="Times New Roman" w:eastAsia="仿宋"/>
          <w:szCs w:val="32"/>
        </w:rPr>
        <w:t>”</w:t>
      </w:r>
      <w:r>
        <w:rPr>
          <w:rFonts w:ascii="Times New Roman" w:hAnsi="仿宋" w:eastAsia="仿宋"/>
          <w:szCs w:val="32"/>
        </w:rPr>
        <w:t>申报取得新突破。</w:t>
      </w:r>
    </w:p>
    <w:p>
      <w:pPr>
        <w:spacing w:line="580" w:lineRule="exact"/>
        <w:ind w:firstLine="640" w:firstLineChars="200"/>
        <w:rPr>
          <w:rFonts w:ascii="楷体_GB2312" w:hAnsi="仿宋" w:eastAsia="楷体_GB2312"/>
          <w:color w:val="000000"/>
          <w:szCs w:val="32"/>
        </w:rPr>
      </w:pPr>
      <w:r>
        <w:rPr>
          <w:rFonts w:ascii="楷体_GB2312" w:hAnsi="仿宋" w:eastAsia="楷体_GB2312"/>
          <w:color w:val="000000"/>
          <w:szCs w:val="32"/>
        </w:rPr>
        <w:t>（二）以组织建设为抓手，夯实基层工作基础</w:t>
      </w:r>
    </w:p>
    <w:p>
      <w:pPr>
        <w:autoSpaceDE w:val="0"/>
        <w:spacing w:line="580" w:lineRule="exact"/>
        <w:ind w:firstLine="640"/>
        <w:rPr>
          <w:rFonts w:ascii="Times New Roman" w:hAnsi="Times New Roman" w:eastAsia="仿宋"/>
          <w:color w:val="FF0000"/>
          <w:szCs w:val="32"/>
          <w:shd w:val="clear" w:color="auto" w:fill="FFFFFF"/>
        </w:rPr>
      </w:pPr>
      <w:r>
        <w:rPr>
          <w:rFonts w:ascii="Times New Roman" w:hAnsi="仿宋" w:eastAsia="仿宋"/>
          <w:b/>
          <w:bCs/>
          <w:color w:val="333333"/>
          <w:szCs w:val="32"/>
          <w:shd w:val="clear" w:color="auto" w:fill="FFFFFF"/>
        </w:rPr>
        <w:t>一是建强工作阵地。</w:t>
      </w:r>
      <w:r>
        <w:rPr>
          <w:rFonts w:ascii="Times New Roman" w:hAnsi="仿宋" w:eastAsia="仿宋"/>
          <w:szCs w:val="32"/>
          <w:shd w:val="clear" w:color="auto" w:fill="FFFFFF"/>
        </w:rPr>
        <w:t>益阳市青少年活动中心建成投入使用，入驻市青少年思想道德教育基地、青联委员工作室、学联工作室、少先队工作室、青年志愿者工作室开展活动</w:t>
      </w:r>
      <w:r>
        <w:rPr>
          <w:rFonts w:ascii="Times New Roman" w:hAnsi="Times New Roman" w:eastAsia="仿宋"/>
          <w:szCs w:val="32"/>
          <w:shd w:val="clear" w:color="auto" w:fill="FFFFFF"/>
        </w:rPr>
        <w:t>178</w:t>
      </w:r>
      <w:r>
        <w:rPr>
          <w:rFonts w:ascii="Times New Roman" w:hAnsi="仿宋" w:eastAsia="仿宋"/>
          <w:szCs w:val="32"/>
          <w:shd w:val="clear" w:color="auto" w:fill="FFFFFF"/>
        </w:rPr>
        <w:t>场，覆盖</w:t>
      </w:r>
      <w:r>
        <w:rPr>
          <w:rFonts w:ascii="Times New Roman" w:hAnsi="Times New Roman" w:eastAsia="仿宋"/>
          <w:szCs w:val="32"/>
          <w:shd w:val="clear" w:color="auto" w:fill="FFFFFF"/>
        </w:rPr>
        <w:t>10</w:t>
      </w:r>
      <w:r>
        <w:rPr>
          <w:rFonts w:ascii="Times New Roman" w:hAnsi="仿宋" w:eastAsia="仿宋"/>
          <w:szCs w:val="32"/>
          <w:shd w:val="clear" w:color="auto" w:fill="FFFFFF"/>
        </w:rPr>
        <w:t>万余人次。依托活动中心与市直相关部门共建</w:t>
      </w:r>
      <w:r>
        <w:rPr>
          <w:rFonts w:ascii="Times New Roman" w:hAnsi="Times New Roman" w:eastAsia="仿宋"/>
          <w:szCs w:val="32"/>
          <w:shd w:val="clear" w:color="auto" w:fill="FFFFFF"/>
        </w:rPr>
        <w:t>“</w:t>
      </w:r>
      <w:r>
        <w:rPr>
          <w:rFonts w:ascii="Times New Roman" w:hAnsi="仿宋" w:eastAsia="仿宋"/>
          <w:szCs w:val="32"/>
          <w:shd w:val="clear" w:color="auto" w:fill="FFFFFF"/>
        </w:rPr>
        <w:t>益阳市法治教育基地</w:t>
      </w:r>
      <w:r>
        <w:rPr>
          <w:rFonts w:ascii="Times New Roman" w:hAnsi="Times New Roman" w:eastAsia="仿宋"/>
          <w:szCs w:val="32"/>
          <w:shd w:val="clear" w:color="auto" w:fill="FFFFFF"/>
        </w:rPr>
        <w:t>”“</w:t>
      </w:r>
      <w:r>
        <w:rPr>
          <w:rFonts w:ascii="Times New Roman" w:hAnsi="仿宋" w:eastAsia="仿宋"/>
          <w:szCs w:val="32"/>
          <w:shd w:val="clear" w:color="auto" w:fill="FFFFFF"/>
        </w:rPr>
        <w:t>益阳市河小青行动中心</w:t>
      </w:r>
      <w:r>
        <w:rPr>
          <w:rFonts w:ascii="Times New Roman" w:hAnsi="Times New Roman" w:eastAsia="仿宋"/>
          <w:szCs w:val="32"/>
          <w:shd w:val="clear" w:color="auto" w:fill="FFFFFF"/>
        </w:rPr>
        <w:t>”“</w:t>
      </w:r>
      <w:r>
        <w:rPr>
          <w:rFonts w:ascii="Times New Roman" w:hAnsi="仿宋" w:eastAsia="仿宋"/>
          <w:szCs w:val="32"/>
          <w:shd w:val="clear" w:color="auto" w:fill="FFFFFF"/>
        </w:rPr>
        <w:t>益阳市生活垃圾分类宣教中心</w:t>
      </w:r>
      <w:r>
        <w:rPr>
          <w:rFonts w:ascii="Times New Roman" w:hAnsi="Times New Roman" w:eastAsia="仿宋"/>
          <w:szCs w:val="32"/>
          <w:shd w:val="clear" w:color="auto" w:fill="FFFFFF"/>
        </w:rPr>
        <w:t>”“</w:t>
      </w:r>
      <w:r>
        <w:rPr>
          <w:rFonts w:ascii="Times New Roman" w:hAnsi="仿宋" w:eastAsia="仿宋"/>
          <w:szCs w:val="32"/>
          <w:shd w:val="clear" w:color="auto" w:fill="FFFFFF"/>
        </w:rPr>
        <w:t>洞庭湖湿地保护宣教中心</w:t>
      </w:r>
      <w:r>
        <w:rPr>
          <w:rFonts w:ascii="Times New Roman" w:hAnsi="Times New Roman" w:eastAsia="仿宋"/>
          <w:szCs w:val="32"/>
          <w:shd w:val="clear" w:color="auto" w:fill="FFFFFF"/>
        </w:rPr>
        <w:t>”</w:t>
      </w:r>
      <w:r>
        <w:rPr>
          <w:rFonts w:ascii="Times New Roman" w:hAnsi="仿宋" w:eastAsia="仿宋"/>
          <w:szCs w:val="32"/>
          <w:shd w:val="clear" w:color="auto" w:fill="FFFFFF"/>
        </w:rPr>
        <w:t>，进一步延伸了共青团工作的触角。</w:t>
      </w:r>
    </w:p>
    <w:p>
      <w:pPr>
        <w:pStyle w:val="8"/>
        <w:widowControl w:val="0"/>
        <w:spacing w:before="0" w:beforeAutospacing="0" w:after="0" w:afterAutospacing="0" w:line="580" w:lineRule="exact"/>
        <w:ind w:firstLine="643" w:firstLineChars="200"/>
        <w:jc w:val="both"/>
        <w:rPr>
          <w:rFonts w:ascii="Times New Roman" w:hAnsi="Times New Roman" w:eastAsia="仿宋" w:cs="Times New Roman"/>
          <w:color w:val="FF0000"/>
          <w:sz w:val="32"/>
          <w:szCs w:val="32"/>
        </w:rPr>
      </w:pPr>
      <w:r>
        <w:rPr>
          <w:rFonts w:ascii="Times New Roman" w:hAnsi="仿宋" w:eastAsia="仿宋" w:cs="Times New Roman"/>
          <w:b/>
          <w:bCs/>
          <w:sz w:val="32"/>
          <w:szCs w:val="32"/>
        </w:rPr>
        <w:t>二是夯实组织基础。</w:t>
      </w:r>
      <w:r>
        <w:rPr>
          <w:rFonts w:ascii="Times New Roman" w:hAnsi="仿宋" w:eastAsia="仿宋" w:cs="Times New Roman"/>
          <w:sz w:val="32"/>
          <w:szCs w:val="32"/>
        </w:rPr>
        <w:t>坚持党建带团建，加强对两新青年群体的组织和工作覆盖，</w:t>
      </w:r>
      <w:r>
        <w:rPr>
          <w:rFonts w:ascii="Times New Roman" w:hAnsi="仿宋" w:eastAsia="仿宋" w:cs="Times New Roman"/>
          <w:kern w:val="2"/>
          <w:sz w:val="32"/>
          <w:szCs w:val="32"/>
        </w:rPr>
        <w:t>联合市委两新工委出台《关于进一步加强益阳市两新组织团青组织建设工作的通知》，全市新建</w:t>
      </w:r>
      <w:r>
        <w:rPr>
          <w:rFonts w:ascii="Times New Roman" w:hAnsi="Times New Roman" w:eastAsia="仿宋" w:cs="Times New Roman"/>
          <w:kern w:val="2"/>
          <w:sz w:val="32"/>
          <w:szCs w:val="32"/>
        </w:rPr>
        <w:t>2</w:t>
      </w:r>
      <w:r>
        <w:rPr>
          <w:rFonts w:ascii="Times New Roman" w:hAnsi="仿宋" w:eastAsia="仿宋" w:cs="Times New Roman"/>
          <w:kern w:val="2"/>
          <w:sz w:val="32"/>
          <w:szCs w:val="32"/>
        </w:rPr>
        <w:t>个行业系统团工委，新增社会领域团组织</w:t>
      </w:r>
      <w:r>
        <w:rPr>
          <w:rFonts w:ascii="Times New Roman" w:hAnsi="Times New Roman" w:eastAsia="仿宋" w:cs="Times New Roman"/>
          <w:kern w:val="2"/>
          <w:sz w:val="32"/>
          <w:szCs w:val="32"/>
        </w:rPr>
        <w:t>1665</w:t>
      </w:r>
      <w:r>
        <w:rPr>
          <w:rFonts w:ascii="Times New Roman" w:hAnsi="仿宋" w:eastAsia="仿宋" w:cs="Times New Roman"/>
          <w:kern w:val="2"/>
          <w:sz w:val="32"/>
          <w:szCs w:val="32"/>
        </w:rPr>
        <w:t>个。深化社区</w:t>
      </w:r>
      <w:r>
        <w:rPr>
          <w:rFonts w:ascii="Times New Roman" w:hAnsi="Times New Roman" w:eastAsia="仿宋" w:cs="Times New Roman"/>
          <w:kern w:val="2"/>
          <w:sz w:val="32"/>
          <w:szCs w:val="32"/>
        </w:rPr>
        <w:t>“</w:t>
      </w:r>
      <w:r>
        <w:rPr>
          <w:rFonts w:ascii="Times New Roman" w:hAnsi="仿宋" w:eastAsia="仿宋" w:cs="Times New Roman"/>
          <w:kern w:val="2"/>
          <w:sz w:val="32"/>
          <w:szCs w:val="32"/>
        </w:rPr>
        <w:t>青年</w:t>
      </w:r>
      <w:r>
        <w:rPr>
          <w:rFonts w:ascii="Times New Roman" w:hAnsi="仿宋" w:eastAsia="仿宋" w:cs="Times New Roman"/>
          <w:sz w:val="32"/>
          <w:szCs w:val="32"/>
        </w:rPr>
        <w:t>之家</w:t>
      </w:r>
      <w:r>
        <w:rPr>
          <w:rFonts w:ascii="Times New Roman" w:hAnsi="Times New Roman" w:eastAsia="仿宋" w:cs="Times New Roman"/>
          <w:sz w:val="32"/>
          <w:szCs w:val="32"/>
        </w:rPr>
        <w:t>”</w:t>
      </w:r>
      <w:r>
        <w:rPr>
          <w:rFonts w:ascii="Times New Roman" w:hAnsi="仿宋" w:eastAsia="仿宋" w:cs="Times New Roman"/>
          <w:sz w:val="32"/>
          <w:szCs w:val="32"/>
        </w:rPr>
        <w:t>建设，在全市</w:t>
      </w:r>
      <w:r>
        <w:rPr>
          <w:rFonts w:ascii="Times New Roman" w:hAnsi="Times New Roman" w:eastAsia="仿宋" w:cs="Times New Roman"/>
          <w:sz w:val="32"/>
          <w:szCs w:val="32"/>
        </w:rPr>
        <w:t>185</w:t>
      </w:r>
      <w:r>
        <w:rPr>
          <w:rFonts w:ascii="Times New Roman" w:hAnsi="仿宋" w:eastAsia="仿宋" w:cs="Times New Roman"/>
          <w:sz w:val="32"/>
          <w:szCs w:val="32"/>
        </w:rPr>
        <w:t>个</w:t>
      </w:r>
      <w:r>
        <w:rPr>
          <w:rFonts w:ascii="Times New Roman" w:hAnsi="Times New Roman" w:eastAsia="仿宋" w:cs="Times New Roman"/>
          <w:sz w:val="32"/>
          <w:szCs w:val="32"/>
        </w:rPr>
        <w:t>“</w:t>
      </w:r>
      <w:r>
        <w:rPr>
          <w:rFonts w:ascii="Times New Roman" w:hAnsi="仿宋" w:eastAsia="仿宋" w:cs="Times New Roman"/>
          <w:sz w:val="32"/>
          <w:szCs w:val="32"/>
        </w:rPr>
        <w:t>青年之家</w:t>
      </w:r>
      <w:r>
        <w:rPr>
          <w:rFonts w:ascii="Times New Roman" w:hAnsi="Times New Roman" w:eastAsia="仿宋" w:cs="Times New Roman"/>
          <w:sz w:val="32"/>
          <w:szCs w:val="32"/>
        </w:rPr>
        <w:t>”</w:t>
      </w:r>
      <w:r>
        <w:rPr>
          <w:rFonts w:ascii="Times New Roman" w:hAnsi="仿宋" w:eastAsia="仿宋" w:cs="Times New Roman"/>
          <w:sz w:val="32"/>
          <w:szCs w:val="32"/>
        </w:rPr>
        <w:t>开展线上线下活动</w:t>
      </w:r>
      <w:r>
        <w:rPr>
          <w:rFonts w:ascii="Times New Roman" w:hAnsi="Times New Roman" w:eastAsia="仿宋" w:cs="Times New Roman"/>
          <w:sz w:val="32"/>
          <w:szCs w:val="32"/>
        </w:rPr>
        <w:t>4700</w:t>
      </w:r>
      <w:r>
        <w:rPr>
          <w:rFonts w:ascii="Times New Roman" w:hAnsi="仿宋" w:eastAsia="仿宋" w:cs="Times New Roman"/>
          <w:sz w:val="32"/>
          <w:szCs w:val="32"/>
        </w:rPr>
        <w:t>余次，覆盖青年</w:t>
      </w:r>
      <w:r>
        <w:rPr>
          <w:rFonts w:ascii="Times New Roman" w:hAnsi="Times New Roman" w:eastAsia="仿宋" w:cs="Times New Roman"/>
          <w:sz w:val="32"/>
          <w:szCs w:val="32"/>
        </w:rPr>
        <w:t>12</w:t>
      </w:r>
      <w:r>
        <w:rPr>
          <w:rFonts w:ascii="Times New Roman" w:hAnsi="仿宋" w:eastAsia="仿宋" w:cs="Times New Roman"/>
          <w:sz w:val="32"/>
          <w:szCs w:val="32"/>
        </w:rPr>
        <w:t>万余人。市青联完成换届，一批优秀青年加入青联组织。</w:t>
      </w:r>
    </w:p>
    <w:p>
      <w:pPr>
        <w:autoSpaceDE w:val="0"/>
        <w:spacing w:line="580" w:lineRule="exact"/>
        <w:ind w:firstLine="640"/>
        <w:rPr>
          <w:rFonts w:ascii="Times New Roman" w:hAnsi="Times New Roman" w:eastAsia="仿宋"/>
          <w:szCs w:val="32"/>
        </w:rPr>
      </w:pPr>
      <w:r>
        <w:rPr>
          <w:rFonts w:ascii="Times New Roman" w:hAnsi="仿宋" w:eastAsia="仿宋"/>
          <w:b/>
          <w:bCs/>
          <w:color w:val="333333"/>
          <w:szCs w:val="32"/>
          <w:shd w:val="clear" w:color="auto" w:fill="FFFFFF"/>
        </w:rPr>
        <w:t>三是深化改革创新。</w:t>
      </w:r>
      <w:r>
        <w:rPr>
          <w:rFonts w:ascii="Times New Roman" w:hAnsi="仿宋" w:eastAsia="仿宋"/>
          <w:szCs w:val="32"/>
        </w:rPr>
        <w:t>推动市委出台《关于全面加强新时代少先队工作的实施意见》，召开全市加强新时代少先队工作推进会议。印发《益阳市县域共青团基层组织改革实施方案》，县域共青团改革纳入全市深改工作内容。联合教育部门出台了《益阳市首批中学（中职）共青团、少先队名师工作室建设方案》，推动建立</w:t>
      </w:r>
      <w:r>
        <w:rPr>
          <w:rFonts w:ascii="Times New Roman" w:hAnsi="Times New Roman" w:eastAsia="仿宋"/>
          <w:szCs w:val="32"/>
        </w:rPr>
        <w:t>10</w:t>
      </w:r>
      <w:r>
        <w:rPr>
          <w:rFonts w:ascii="Times New Roman" w:hAnsi="仿宋" w:eastAsia="仿宋"/>
          <w:szCs w:val="32"/>
        </w:rPr>
        <w:t>家共青团、少先队名师工作室。</w:t>
      </w:r>
    </w:p>
    <w:p>
      <w:pPr>
        <w:spacing w:line="580" w:lineRule="exact"/>
        <w:ind w:firstLine="640" w:firstLineChars="200"/>
        <w:rPr>
          <w:rFonts w:ascii="楷体_GB2312" w:hAnsi="仿宋" w:eastAsia="楷体_GB2312"/>
          <w:color w:val="000000"/>
          <w:szCs w:val="32"/>
        </w:rPr>
      </w:pPr>
      <w:r>
        <w:rPr>
          <w:rFonts w:ascii="楷体_GB2312" w:hAnsi="仿宋" w:eastAsia="楷体_GB2312"/>
          <w:color w:val="000000"/>
          <w:szCs w:val="32"/>
        </w:rPr>
        <w:t>（三）以能力建设为重点，提升服务大局水平</w:t>
      </w:r>
    </w:p>
    <w:p>
      <w:pPr>
        <w:pStyle w:val="7"/>
        <w:shd w:val="clear" w:color="auto" w:fill="FFFFFF"/>
        <w:autoSpaceDE w:val="0"/>
        <w:spacing w:line="580" w:lineRule="exact"/>
        <w:ind w:firstLine="643" w:firstLineChars="200"/>
        <w:jc w:val="both"/>
        <w:rPr>
          <w:rFonts w:hint="default" w:ascii="Times New Roman" w:hAnsi="Times New Roman"/>
          <w:color w:val="FF0000"/>
          <w:sz w:val="21"/>
          <w:szCs w:val="21"/>
        </w:rPr>
      </w:pPr>
      <w:r>
        <w:rPr>
          <w:rFonts w:hint="default" w:ascii="Times New Roman" w:hAnsi="仿宋" w:eastAsia="仿宋"/>
          <w:b/>
          <w:bCs/>
          <w:sz w:val="32"/>
          <w:szCs w:val="32"/>
        </w:rPr>
        <w:t>一是参与乡村振兴。</w:t>
      </w:r>
      <w:r>
        <w:rPr>
          <w:rFonts w:hint="default" w:ascii="Times New Roman" w:hAnsi="Times New Roman" w:eastAsia="仿宋"/>
          <w:sz w:val="32"/>
          <w:szCs w:val="32"/>
        </w:rPr>
        <w:t>“</w:t>
      </w:r>
      <w:r>
        <w:rPr>
          <w:rFonts w:hint="default" w:ascii="Times New Roman" w:hAnsi="仿宋" w:eastAsia="仿宋"/>
          <w:sz w:val="32"/>
          <w:szCs w:val="32"/>
        </w:rPr>
        <w:t>农村青年致富带头人</w:t>
      </w:r>
      <w:r>
        <w:rPr>
          <w:rFonts w:hint="default" w:ascii="Times New Roman" w:hAnsi="Times New Roman" w:eastAsia="仿宋"/>
          <w:sz w:val="32"/>
          <w:szCs w:val="32"/>
        </w:rPr>
        <w:t>”</w:t>
      </w:r>
      <w:r>
        <w:rPr>
          <w:rFonts w:hint="default" w:ascii="Times New Roman" w:hAnsi="仿宋" w:eastAsia="仿宋"/>
          <w:sz w:val="32"/>
          <w:szCs w:val="32"/>
        </w:rPr>
        <w:t>培育工作纳入市委人才新政</w:t>
      </w:r>
      <w:r>
        <w:rPr>
          <w:rFonts w:hint="default" w:ascii="Times New Roman" w:hAnsi="Times New Roman" w:eastAsia="仿宋"/>
          <w:sz w:val="32"/>
          <w:szCs w:val="32"/>
        </w:rPr>
        <w:t>25</w:t>
      </w:r>
      <w:r>
        <w:rPr>
          <w:rFonts w:hint="default" w:ascii="Times New Roman" w:hAnsi="仿宋" w:eastAsia="仿宋"/>
          <w:sz w:val="32"/>
          <w:szCs w:val="32"/>
        </w:rPr>
        <w:t>条，全市成立农村青年致富带头人协会</w:t>
      </w:r>
      <w:r>
        <w:rPr>
          <w:rFonts w:hint="default" w:ascii="Times New Roman" w:hAnsi="Times New Roman" w:eastAsia="仿宋"/>
          <w:sz w:val="32"/>
          <w:szCs w:val="32"/>
        </w:rPr>
        <w:t>7</w:t>
      </w:r>
      <w:r>
        <w:rPr>
          <w:rFonts w:hint="default" w:ascii="Times New Roman" w:hAnsi="仿宋" w:eastAsia="仿宋"/>
          <w:sz w:val="32"/>
          <w:szCs w:val="32"/>
        </w:rPr>
        <w:t>家，实现区县全覆盖，会员</w:t>
      </w:r>
      <w:r>
        <w:rPr>
          <w:rFonts w:hint="default" w:ascii="Times New Roman" w:hAnsi="Times New Roman" w:eastAsia="仿宋"/>
          <w:sz w:val="32"/>
          <w:szCs w:val="32"/>
        </w:rPr>
        <w:t>413</w:t>
      </w:r>
      <w:r>
        <w:rPr>
          <w:rFonts w:hint="default" w:ascii="Times New Roman" w:hAnsi="仿宋" w:eastAsia="仿宋"/>
          <w:sz w:val="32"/>
          <w:szCs w:val="32"/>
        </w:rPr>
        <w:t>人，服务农户近</w:t>
      </w:r>
      <w:r>
        <w:rPr>
          <w:rFonts w:hint="default" w:ascii="Times New Roman" w:hAnsi="Times New Roman" w:eastAsia="仿宋"/>
          <w:sz w:val="32"/>
          <w:szCs w:val="32"/>
        </w:rPr>
        <w:t>8</w:t>
      </w:r>
      <w:r>
        <w:rPr>
          <w:rFonts w:hint="default" w:ascii="Times New Roman" w:hAnsi="仿宋" w:eastAsia="仿宋"/>
          <w:sz w:val="32"/>
          <w:szCs w:val="32"/>
        </w:rPr>
        <w:t>千户、</w:t>
      </w:r>
      <w:r>
        <w:rPr>
          <w:rFonts w:hint="default" w:ascii="Times New Roman" w:hAnsi="Times New Roman" w:eastAsia="仿宋"/>
          <w:sz w:val="32"/>
          <w:szCs w:val="32"/>
        </w:rPr>
        <w:t>3</w:t>
      </w:r>
      <w:r>
        <w:rPr>
          <w:rFonts w:hint="default" w:ascii="Times New Roman" w:hAnsi="仿宋" w:eastAsia="仿宋"/>
          <w:sz w:val="32"/>
          <w:szCs w:val="32"/>
        </w:rPr>
        <w:t>万余人，带动群众增收</w:t>
      </w:r>
      <w:r>
        <w:rPr>
          <w:rFonts w:hint="default" w:ascii="Times New Roman" w:hAnsi="Times New Roman" w:eastAsia="仿宋"/>
          <w:sz w:val="32"/>
          <w:szCs w:val="32"/>
        </w:rPr>
        <w:t>4480</w:t>
      </w:r>
      <w:r>
        <w:rPr>
          <w:rFonts w:hint="default" w:ascii="Times New Roman" w:hAnsi="仿宋" w:eastAsia="仿宋"/>
          <w:sz w:val="32"/>
          <w:szCs w:val="32"/>
        </w:rPr>
        <w:t>万元。组织乡村振兴重点帮扶县和示范县青年农村致富带头人开展培训</w:t>
      </w:r>
      <w:r>
        <w:rPr>
          <w:rFonts w:hint="default" w:ascii="Times New Roman" w:hAnsi="Times New Roman" w:eastAsia="仿宋"/>
          <w:sz w:val="32"/>
          <w:szCs w:val="32"/>
        </w:rPr>
        <w:t>11</w:t>
      </w:r>
      <w:r>
        <w:rPr>
          <w:rFonts w:hint="default" w:ascii="Times New Roman" w:hAnsi="仿宋" w:eastAsia="仿宋"/>
          <w:sz w:val="32"/>
          <w:szCs w:val="32"/>
        </w:rPr>
        <w:t>班次，</w:t>
      </w:r>
      <w:r>
        <w:rPr>
          <w:rFonts w:hint="default" w:ascii="Times New Roman" w:hAnsi="Times New Roman" w:eastAsia="仿宋"/>
          <w:sz w:val="32"/>
          <w:szCs w:val="32"/>
        </w:rPr>
        <w:t>1</w:t>
      </w:r>
      <w:r>
        <w:rPr>
          <w:rFonts w:hint="default" w:ascii="Times New Roman" w:hAnsi="仿宋" w:eastAsia="仿宋"/>
          <w:sz w:val="32"/>
          <w:szCs w:val="32"/>
        </w:rPr>
        <w:t>人获评首届全国乡村振兴青年先锋，</w:t>
      </w:r>
      <w:r>
        <w:rPr>
          <w:rFonts w:hint="default" w:ascii="Times New Roman" w:hAnsi="Times New Roman" w:eastAsia="仿宋"/>
          <w:sz w:val="32"/>
          <w:szCs w:val="32"/>
        </w:rPr>
        <w:t>9</w:t>
      </w:r>
      <w:r>
        <w:rPr>
          <w:rFonts w:hint="default" w:ascii="Times New Roman" w:hAnsi="仿宋" w:eastAsia="仿宋"/>
          <w:sz w:val="32"/>
          <w:szCs w:val="32"/>
        </w:rPr>
        <w:t>个集体与个人获评省乡村振兴青年先锋。</w:t>
      </w:r>
    </w:p>
    <w:p>
      <w:pPr>
        <w:autoSpaceDE w:val="0"/>
        <w:spacing w:line="580" w:lineRule="exact"/>
        <w:ind w:firstLine="640"/>
        <w:rPr>
          <w:rFonts w:ascii="Times New Roman" w:hAnsi="Times New Roman" w:eastAsia="仿宋"/>
          <w:szCs w:val="32"/>
        </w:rPr>
      </w:pPr>
      <w:r>
        <w:rPr>
          <w:rFonts w:ascii="Times New Roman" w:hAnsi="仿宋" w:eastAsia="仿宋"/>
          <w:b/>
          <w:bCs/>
          <w:szCs w:val="32"/>
        </w:rPr>
        <w:t>二是助力基层治理。</w:t>
      </w:r>
      <w:r>
        <w:rPr>
          <w:rFonts w:ascii="Times New Roman" w:hAnsi="仿宋" w:eastAsia="仿宋"/>
          <w:szCs w:val="32"/>
        </w:rPr>
        <w:t>深入实施社区青春行动，</w:t>
      </w:r>
      <w:r>
        <w:rPr>
          <w:rFonts w:ascii="Times New Roman" w:hAnsi="Times New Roman" w:eastAsia="仿宋"/>
          <w:szCs w:val="32"/>
        </w:rPr>
        <w:t>5</w:t>
      </w:r>
      <w:r>
        <w:rPr>
          <w:rFonts w:ascii="Times New Roman" w:hAnsi="仿宋" w:eastAsia="仿宋"/>
          <w:szCs w:val="32"/>
        </w:rPr>
        <w:t>个省级试点社区全部通过验收，市级第一批试点覆盖</w:t>
      </w:r>
      <w:r>
        <w:rPr>
          <w:rFonts w:ascii="Times New Roman" w:hAnsi="Times New Roman" w:eastAsia="仿宋"/>
          <w:szCs w:val="32"/>
        </w:rPr>
        <w:t>50</w:t>
      </w:r>
      <w:r>
        <w:rPr>
          <w:rFonts w:ascii="Times New Roman" w:hAnsi="仿宋" w:eastAsia="仿宋"/>
          <w:szCs w:val="32"/>
        </w:rPr>
        <w:t>个社区。进一步优化完善社区团组织建设，充分调动青年志愿者、社区青贤、青年社会组织、返乡大学生等社会力量，参与社区管理、青少年权益保护等，开展防溺水。</w:t>
      </w:r>
    </w:p>
    <w:p>
      <w:pPr>
        <w:autoSpaceDE w:val="0"/>
        <w:spacing w:line="580" w:lineRule="exact"/>
        <w:ind w:firstLine="640"/>
        <w:rPr>
          <w:rFonts w:ascii="Times New Roman" w:hAnsi="Times New Roman" w:eastAsia="仿宋"/>
          <w:szCs w:val="32"/>
        </w:rPr>
      </w:pPr>
      <w:r>
        <w:rPr>
          <w:rFonts w:ascii="Times New Roman" w:hAnsi="仿宋" w:eastAsia="仿宋"/>
          <w:b/>
          <w:bCs/>
          <w:szCs w:val="32"/>
        </w:rPr>
        <w:t>三是强化志愿服务。</w:t>
      </w:r>
      <w:r>
        <w:rPr>
          <w:rFonts w:ascii="Times New Roman" w:hAnsi="仿宋" w:eastAsia="仿宋"/>
          <w:szCs w:val="32"/>
        </w:rPr>
        <w:t>围绕文明城市创建、生态环保、基层治理等中心工作，组织青年志愿者、青年先锋队常态化开展志愿服务，联合市委组织部、市委宣传部下发《关于进一步深化创建文明城市志愿服务的通知》，发动</w:t>
      </w:r>
      <w:r>
        <w:rPr>
          <w:rFonts w:ascii="Times New Roman" w:hAnsi="Times New Roman" w:eastAsia="仿宋"/>
          <w:szCs w:val="32"/>
        </w:rPr>
        <w:t>110</w:t>
      </w:r>
      <w:r>
        <w:rPr>
          <w:rFonts w:ascii="Times New Roman" w:hAnsi="仿宋" w:eastAsia="仿宋"/>
          <w:szCs w:val="32"/>
        </w:rPr>
        <w:t>余名专职志愿者和</w:t>
      </w:r>
      <w:r>
        <w:rPr>
          <w:rFonts w:ascii="Times New Roman" w:hAnsi="Times New Roman" w:eastAsia="仿宋"/>
          <w:szCs w:val="32"/>
        </w:rPr>
        <w:t>60</w:t>
      </w:r>
      <w:r>
        <w:rPr>
          <w:rFonts w:ascii="Times New Roman" w:hAnsi="仿宋" w:eastAsia="仿宋"/>
          <w:szCs w:val="32"/>
        </w:rPr>
        <w:t>名青年志愿者开展创文志愿服务。益阳共青团疫情防控志愿服务纳入全市疫情防控体系进行统一调度。全市全年组建青年突击队</w:t>
      </w:r>
      <w:r>
        <w:rPr>
          <w:rFonts w:ascii="Times New Roman" w:hAnsi="Times New Roman" w:eastAsia="仿宋"/>
          <w:szCs w:val="32"/>
        </w:rPr>
        <w:t>141</w:t>
      </w:r>
      <w:r>
        <w:rPr>
          <w:rFonts w:ascii="Times New Roman" w:hAnsi="仿宋" w:eastAsia="仿宋"/>
          <w:szCs w:val="32"/>
        </w:rPr>
        <w:t>支、</w:t>
      </w:r>
      <w:r>
        <w:rPr>
          <w:rFonts w:ascii="Times New Roman" w:hAnsi="Times New Roman" w:eastAsia="仿宋"/>
          <w:szCs w:val="32"/>
        </w:rPr>
        <w:t>1926</w:t>
      </w:r>
      <w:r>
        <w:rPr>
          <w:rFonts w:ascii="Times New Roman" w:hAnsi="仿宋" w:eastAsia="仿宋"/>
          <w:szCs w:val="32"/>
        </w:rPr>
        <w:t>人，青年志愿服务队</w:t>
      </w:r>
      <w:r>
        <w:rPr>
          <w:rFonts w:ascii="Times New Roman" w:hAnsi="Times New Roman" w:eastAsia="仿宋"/>
          <w:szCs w:val="32"/>
        </w:rPr>
        <w:t>94</w:t>
      </w:r>
      <w:r>
        <w:rPr>
          <w:rFonts w:ascii="Times New Roman" w:hAnsi="仿宋" w:eastAsia="仿宋"/>
          <w:szCs w:val="32"/>
        </w:rPr>
        <w:t>支、</w:t>
      </w:r>
      <w:r>
        <w:rPr>
          <w:rFonts w:ascii="Times New Roman" w:hAnsi="Times New Roman" w:eastAsia="仿宋"/>
          <w:szCs w:val="32"/>
        </w:rPr>
        <w:t>3012</w:t>
      </w:r>
      <w:r>
        <w:rPr>
          <w:rFonts w:ascii="Times New Roman" w:hAnsi="仿宋" w:eastAsia="仿宋"/>
          <w:szCs w:val="32"/>
        </w:rPr>
        <w:t>人。</w:t>
      </w:r>
    </w:p>
    <w:p>
      <w:pPr>
        <w:spacing w:line="580" w:lineRule="exact"/>
        <w:ind w:firstLine="640" w:firstLineChars="200"/>
        <w:rPr>
          <w:rFonts w:ascii="楷体_GB2312" w:hAnsi="仿宋" w:eastAsia="楷体_GB2312"/>
          <w:color w:val="000000"/>
          <w:szCs w:val="32"/>
        </w:rPr>
      </w:pPr>
      <w:r>
        <w:rPr>
          <w:rFonts w:ascii="楷体_GB2312" w:hAnsi="仿宋" w:eastAsia="楷体_GB2312"/>
          <w:color w:val="000000"/>
          <w:szCs w:val="32"/>
        </w:rPr>
        <w:t>（四）以作风建设为突破，争取青年群众认可</w:t>
      </w:r>
    </w:p>
    <w:p>
      <w:pPr>
        <w:pStyle w:val="8"/>
        <w:widowControl w:val="0"/>
        <w:spacing w:before="0" w:beforeAutospacing="0" w:after="0" w:afterAutospacing="0" w:line="58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一是全面从严治团。</w:t>
      </w:r>
      <w:r>
        <w:rPr>
          <w:rFonts w:ascii="Times New Roman" w:hAnsi="仿宋" w:eastAsia="仿宋" w:cs="Times New Roman"/>
          <w:sz w:val="32"/>
          <w:szCs w:val="32"/>
        </w:rPr>
        <w:t>召开益阳共青团党风廉政建设工作推进会，</w:t>
      </w:r>
      <w:r>
        <w:rPr>
          <w:rFonts w:ascii="Times New Roman" w:hAnsi="仿宋" w:eastAsia="仿宋" w:cs="Times New Roman"/>
          <w:color w:val="000000" w:themeColor="text1"/>
          <w:sz w:val="32"/>
          <w:szCs w:val="32"/>
        </w:rPr>
        <w:t>出台《</w:t>
      </w:r>
      <w:r>
        <w:rPr>
          <w:rFonts w:ascii="Times New Roman" w:hAnsi="Times New Roman" w:eastAsia="仿宋" w:cs="Times New Roman"/>
          <w:color w:val="000000" w:themeColor="text1"/>
          <w:sz w:val="32"/>
          <w:szCs w:val="32"/>
        </w:rPr>
        <w:t>2022</w:t>
      </w:r>
      <w:r>
        <w:rPr>
          <w:rFonts w:ascii="Times New Roman" w:hAnsi="仿宋" w:eastAsia="仿宋" w:cs="Times New Roman"/>
          <w:color w:val="000000" w:themeColor="text1"/>
          <w:sz w:val="32"/>
          <w:szCs w:val="32"/>
        </w:rPr>
        <w:t>年团市委党风廉政建设工作要点》《推进清廉益阳共青团的工作指引》《共青团益阳市委关于深入开展风险隐患排查整治专项行动工作提示》相关文件，按照团中央、团省委决策部署，坚持严的主基调，全面推进从严治团。</w:t>
      </w:r>
    </w:p>
    <w:p>
      <w:pPr>
        <w:pStyle w:val="7"/>
        <w:shd w:val="clear" w:color="auto" w:fill="FFFFFF"/>
        <w:autoSpaceDE w:val="0"/>
        <w:spacing w:line="580" w:lineRule="exact"/>
        <w:ind w:firstLine="643" w:firstLineChars="200"/>
        <w:jc w:val="both"/>
        <w:rPr>
          <w:rFonts w:hint="default" w:ascii="Times New Roman" w:hAnsi="Times New Roman" w:eastAsia="仿宋"/>
          <w:color w:val="000000"/>
          <w:sz w:val="21"/>
          <w:szCs w:val="21"/>
        </w:rPr>
      </w:pPr>
      <w:r>
        <w:rPr>
          <w:rFonts w:hint="default" w:ascii="Times New Roman" w:hAnsi="仿宋" w:eastAsia="仿宋"/>
          <w:b/>
          <w:bCs/>
          <w:sz w:val="32"/>
          <w:szCs w:val="32"/>
        </w:rPr>
        <w:t>二是保护青年权益。</w:t>
      </w:r>
      <w:r>
        <w:rPr>
          <w:rFonts w:hint="default" w:ascii="Times New Roman" w:hAnsi="仿宋" w:eastAsia="仿宋"/>
          <w:sz w:val="32"/>
          <w:szCs w:val="32"/>
        </w:rPr>
        <w:t>牵头开展预防青少年违法犯罪工作调研，调研报告获</w:t>
      </w:r>
      <w:r>
        <w:rPr>
          <w:rFonts w:hint="eastAsia" w:ascii="Times New Roman" w:hAnsi="仿宋" w:eastAsia="仿宋"/>
          <w:sz w:val="32"/>
          <w:szCs w:val="32"/>
          <w:lang w:eastAsia="zh-CN"/>
        </w:rPr>
        <w:t>时任市委书记</w:t>
      </w:r>
      <w:r>
        <w:rPr>
          <w:rFonts w:hint="default" w:ascii="Times New Roman" w:hAnsi="仿宋" w:eastAsia="仿宋"/>
          <w:sz w:val="32"/>
          <w:szCs w:val="32"/>
        </w:rPr>
        <w:t>瞿海和</w:t>
      </w:r>
      <w:r>
        <w:rPr>
          <w:rFonts w:hint="eastAsia" w:ascii="Times New Roman" w:hAnsi="仿宋" w:eastAsia="仿宋"/>
          <w:sz w:val="32"/>
          <w:szCs w:val="32"/>
          <w:lang w:eastAsia="zh-CN"/>
        </w:rPr>
        <w:t>时任市委</w:t>
      </w:r>
      <w:r>
        <w:rPr>
          <w:rFonts w:hint="default" w:ascii="Times New Roman" w:hAnsi="仿宋" w:eastAsia="仿宋"/>
          <w:sz w:val="32"/>
          <w:szCs w:val="32"/>
        </w:rPr>
        <w:t>副书记熊炜</w:t>
      </w:r>
      <w:r>
        <w:rPr>
          <w:rFonts w:hint="eastAsia" w:ascii="Times New Roman" w:hAnsi="仿宋" w:eastAsia="仿宋"/>
          <w:sz w:val="32"/>
          <w:szCs w:val="32"/>
          <w:lang w:eastAsia="zh-CN"/>
        </w:rPr>
        <w:t>肯定性</w:t>
      </w:r>
      <w:r>
        <w:rPr>
          <w:rFonts w:hint="default" w:ascii="Times New Roman" w:hAnsi="仿宋" w:eastAsia="仿宋"/>
          <w:sz w:val="32"/>
          <w:szCs w:val="32"/>
        </w:rPr>
        <w:t>批示。成立益阳市</w:t>
      </w:r>
      <w:r>
        <w:rPr>
          <w:rFonts w:hint="default" w:ascii="Times New Roman" w:hAnsi="Times New Roman" w:eastAsia="仿宋"/>
          <w:sz w:val="32"/>
          <w:szCs w:val="32"/>
        </w:rPr>
        <w:t>12355</w:t>
      </w:r>
      <w:r>
        <w:rPr>
          <w:rFonts w:hint="default" w:ascii="Times New Roman" w:hAnsi="仿宋" w:eastAsia="仿宋"/>
          <w:sz w:val="32"/>
          <w:szCs w:val="32"/>
        </w:rPr>
        <w:t>青少年心理健康志愿服务队。承办团中央</w:t>
      </w:r>
      <w:r>
        <w:rPr>
          <w:rFonts w:hint="default" w:ascii="Times New Roman" w:hAnsi="Times New Roman" w:eastAsia="仿宋"/>
          <w:sz w:val="32"/>
          <w:szCs w:val="32"/>
        </w:rPr>
        <w:t>2022</w:t>
      </w:r>
      <w:r>
        <w:rPr>
          <w:rFonts w:hint="default" w:ascii="Times New Roman" w:hAnsi="仿宋" w:eastAsia="仿宋"/>
          <w:sz w:val="32"/>
          <w:szCs w:val="32"/>
        </w:rPr>
        <w:t>年青年志愿者关爱农村留守儿童</w:t>
      </w:r>
      <w:r>
        <w:rPr>
          <w:rFonts w:hint="default" w:ascii="Times New Roman" w:hAnsi="Times New Roman" w:eastAsia="仿宋"/>
          <w:sz w:val="32"/>
          <w:szCs w:val="32"/>
        </w:rPr>
        <w:t>“</w:t>
      </w:r>
      <w:r>
        <w:rPr>
          <w:rFonts w:hint="default" w:ascii="Times New Roman" w:hAnsi="仿宋" w:eastAsia="仿宋"/>
          <w:sz w:val="32"/>
          <w:szCs w:val="32"/>
        </w:rPr>
        <w:t>七彩假期</w:t>
      </w:r>
      <w:r>
        <w:rPr>
          <w:rFonts w:hint="default" w:ascii="Times New Roman" w:hAnsi="Times New Roman" w:eastAsia="仿宋"/>
          <w:sz w:val="32"/>
          <w:szCs w:val="32"/>
        </w:rPr>
        <w:t>”</w:t>
      </w:r>
      <w:r>
        <w:rPr>
          <w:rFonts w:hint="default" w:ascii="Times New Roman" w:hAnsi="仿宋" w:eastAsia="仿宋"/>
          <w:sz w:val="32"/>
          <w:szCs w:val="32"/>
        </w:rPr>
        <w:t>志愿服务项目启动仪式，举办公益培训班超过</w:t>
      </w:r>
      <w:r>
        <w:rPr>
          <w:rFonts w:hint="default" w:ascii="Times New Roman" w:hAnsi="Times New Roman" w:eastAsia="仿宋"/>
          <w:sz w:val="32"/>
          <w:szCs w:val="32"/>
        </w:rPr>
        <w:t>90</w:t>
      </w:r>
      <w:r>
        <w:rPr>
          <w:rFonts w:hint="default" w:ascii="Times New Roman" w:hAnsi="仿宋" w:eastAsia="仿宋"/>
          <w:sz w:val="32"/>
          <w:szCs w:val="32"/>
        </w:rPr>
        <w:t>个，覆盖青少年超</w:t>
      </w:r>
      <w:bookmarkStart w:id="0" w:name="_GoBack"/>
      <w:bookmarkEnd w:id="0"/>
      <w:r>
        <w:rPr>
          <w:rFonts w:hint="default" w:ascii="Times New Roman" w:hAnsi="Times New Roman" w:eastAsia="仿宋"/>
          <w:sz w:val="32"/>
          <w:szCs w:val="32"/>
        </w:rPr>
        <w:t>3000</w:t>
      </w:r>
      <w:r>
        <w:rPr>
          <w:rFonts w:hint="default" w:ascii="Times New Roman" w:hAnsi="仿宋" w:eastAsia="仿宋"/>
          <w:sz w:val="32"/>
          <w:szCs w:val="32"/>
        </w:rPr>
        <w:t>人。市青基会全年筹集资金</w:t>
      </w:r>
      <w:r>
        <w:rPr>
          <w:rFonts w:hint="default" w:ascii="Times New Roman" w:hAnsi="Times New Roman" w:eastAsia="仿宋"/>
          <w:sz w:val="32"/>
          <w:szCs w:val="32"/>
        </w:rPr>
        <w:t>191</w:t>
      </w:r>
      <w:r>
        <w:rPr>
          <w:rFonts w:hint="default" w:ascii="Times New Roman" w:hAnsi="仿宋" w:eastAsia="仿宋"/>
          <w:sz w:val="32"/>
          <w:szCs w:val="32"/>
        </w:rPr>
        <w:t>万元，资助</w:t>
      </w:r>
      <w:r>
        <w:rPr>
          <w:rFonts w:hint="default" w:ascii="Times New Roman" w:hAnsi="Times New Roman" w:eastAsia="仿宋"/>
          <w:sz w:val="32"/>
          <w:szCs w:val="32"/>
        </w:rPr>
        <w:t>1272</w:t>
      </w:r>
      <w:r>
        <w:rPr>
          <w:rFonts w:hint="default" w:ascii="Times New Roman" w:hAnsi="仿宋" w:eastAsia="仿宋"/>
          <w:sz w:val="32"/>
          <w:szCs w:val="32"/>
        </w:rPr>
        <w:t>名困境青少年。</w:t>
      </w:r>
    </w:p>
    <w:p>
      <w:pPr>
        <w:spacing w:line="580" w:lineRule="exact"/>
        <w:ind w:firstLine="643" w:firstLineChars="200"/>
        <w:rPr>
          <w:rFonts w:ascii="Times New Roman" w:hAnsi="Times New Roman" w:eastAsia="方正仿宋简体"/>
          <w:b/>
          <w:szCs w:val="32"/>
        </w:rPr>
      </w:pPr>
      <w:r>
        <w:rPr>
          <w:rFonts w:ascii="Times New Roman" w:hAnsi="仿宋" w:eastAsia="仿宋"/>
          <w:b/>
          <w:bCs/>
          <w:szCs w:val="32"/>
        </w:rPr>
        <w:t>三是服务青年成长。</w:t>
      </w:r>
      <w:r>
        <w:rPr>
          <w:rFonts w:ascii="Times New Roman" w:hAnsi="仿宋" w:eastAsia="仿宋"/>
          <w:szCs w:val="32"/>
        </w:rPr>
        <w:t>持续支持益阳青年创新创业孵化基地建设，联合主办第五届</w:t>
      </w:r>
      <w:r>
        <w:rPr>
          <w:rFonts w:ascii="Times New Roman" w:hAnsi="Times New Roman" w:eastAsia="仿宋"/>
          <w:szCs w:val="32"/>
        </w:rPr>
        <w:t>“</w:t>
      </w:r>
      <w:r>
        <w:rPr>
          <w:rFonts w:ascii="Times New Roman" w:hAnsi="仿宋" w:eastAsia="仿宋"/>
          <w:szCs w:val="32"/>
        </w:rPr>
        <w:t>中国创翼</w:t>
      </w:r>
      <w:r>
        <w:rPr>
          <w:rFonts w:ascii="Times New Roman" w:hAnsi="Times New Roman" w:eastAsia="仿宋"/>
          <w:szCs w:val="32"/>
        </w:rPr>
        <w:t>”</w:t>
      </w:r>
      <w:r>
        <w:rPr>
          <w:rFonts w:ascii="Times New Roman" w:hAnsi="仿宋" w:eastAsia="仿宋"/>
          <w:szCs w:val="32"/>
        </w:rPr>
        <w:t>创业创新大赛青年创意组益阳市选拔赛，</w:t>
      </w:r>
      <w:r>
        <w:rPr>
          <w:rFonts w:ascii="Times New Roman" w:hAnsi="Times New Roman" w:eastAsia="仿宋"/>
          <w:szCs w:val="32"/>
        </w:rPr>
        <w:t>27</w:t>
      </w:r>
      <w:r>
        <w:rPr>
          <w:rFonts w:ascii="Times New Roman" w:hAnsi="仿宋" w:eastAsia="仿宋"/>
          <w:szCs w:val="32"/>
        </w:rPr>
        <w:t>个项目</w:t>
      </w:r>
      <w:r>
        <w:rPr>
          <w:rFonts w:ascii="Times New Roman" w:hAnsi="Times New Roman" w:eastAsia="仿宋"/>
          <w:szCs w:val="32"/>
        </w:rPr>
        <w:t>124</w:t>
      </w:r>
      <w:r>
        <w:rPr>
          <w:rFonts w:ascii="Times New Roman" w:hAnsi="仿宋" w:eastAsia="仿宋"/>
          <w:szCs w:val="32"/>
        </w:rPr>
        <w:t>人报名，湘台（益阳）青年创新创业基地成功挂牌。举办第二届云台山星空帐篷音乐节，深化青年交友联谊。加强益阳人才公寓管理，为市委引进人才提供优质服务。切实做好对口援疆工作，在新疆生产建设兵团设立</w:t>
      </w:r>
      <w:r>
        <w:rPr>
          <w:rFonts w:ascii="Times New Roman" w:hAnsi="Times New Roman" w:eastAsia="仿宋"/>
          <w:szCs w:val="32"/>
        </w:rPr>
        <w:t>“</w:t>
      </w:r>
      <w:r>
        <w:rPr>
          <w:rFonts w:ascii="Times New Roman" w:hAnsi="仿宋" w:eastAsia="仿宋"/>
          <w:szCs w:val="32"/>
        </w:rPr>
        <w:t>希望工程</w:t>
      </w:r>
      <w:r>
        <w:rPr>
          <w:rFonts w:ascii="Times New Roman" w:hAnsi="Times New Roman" w:eastAsia="仿宋"/>
          <w:szCs w:val="32"/>
        </w:rPr>
        <w:t>·</w:t>
      </w:r>
      <w:r>
        <w:rPr>
          <w:rFonts w:ascii="Times New Roman" w:hAnsi="仿宋" w:eastAsia="仿宋"/>
          <w:szCs w:val="32"/>
        </w:rPr>
        <w:t>益兵情</w:t>
      </w:r>
      <w:r>
        <w:rPr>
          <w:rFonts w:ascii="Times New Roman" w:hAnsi="Times New Roman" w:eastAsia="仿宋"/>
          <w:szCs w:val="32"/>
        </w:rPr>
        <w:t>”</w:t>
      </w:r>
      <w:r>
        <w:rPr>
          <w:rFonts w:ascii="Times New Roman" w:hAnsi="仿宋" w:eastAsia="仿宋"/>
          <w:szCs w:val="32"/>
        </w:rPr>
        <w:t>专项助学基金，开展</w:t>
      </w:r>
      <w:r>
        <w:rPr>
          <w:rFonts w:ascii="Times New Roman" w:hAnsi="Times New Roman" w:eastAsia="仿宋"/>
          <w:szCs w:val="32"/>
        </w:rPr>
        <w:t>“</w:t>
      </w:r>
      <w:r>
        <w:rPr>
          <w:rFonts w:ascii="Times New Roman" w:hAnsi="仿宋" w:eastAsia="仿宋"/>
          <w:szCs w:val="32"/>
        </w:rPr>
        <w:t>石榴籽一家亲</w:t>
      </w:r>
      <w:r>
        <w:rPr>
          <w:rFonts w:ascii="Times New Roman" w:hAnsi="Times New Roman" w:eastAsia="仿宋"/>
          <w:szCs w:val="32"/>
        </w:rPr>
        <w:t>”</w:t>
      </w:r>
      <w:r>
        <w:rPr>
          <w:rFonts w:ascii="Times New Roman" w:hAnsi="仿宋" w:eastAsia="仿宋"/>
          <w:szCs w:val="32"/>
        </w:rPr>
        <w:t>民族团结主题团课、队课</w:t>
      </w:r>
      <w:r>
        <w:rPr>
          <w:rFonts w:ascii="Times New Roman" w:hAnsi="Times New Roman" w:eastAsia="仿宋"/>
          <w:szCs w:val="32"/>
        </w:rPr>
        <w:t>40</w:t>
      </w:r>
      <w:r>
        <w:rPr>
          <w:rFonts w:ascii="Times New Roman" w:hAnsi="仿宋" w:eastAsia="仿宋"/>
          <w:szCs w:val="32"/>
        </w:rPr>
        <w:t>场。推进全市</w:t>
      </w:r>
      <w:r>
        <w:rPr>
          <w:rFonts w:ascii="Times New Roman" w:hAnsi="Times New Roman" w:eastAsia="仿宋"/>
          <w:szCs w:val="32"/>
        </w:rPr>
        <w:t>133</w:t>
      </w:r>
      <w:r>
        <w:rPr>
          <w:rFonts w:ascii="Times New Roman" w:hAnsi="仿宋" w:eastAsia="仿宋"/>
          <w:szCs w:val="32"/>
        </w:rPr>
        <w:t>支学校中队与新疆一〇四团、二二一团学校结对开展</w:t>
      </w:r>
      <w:r>
        <w:rPr>
          <w:rFonts w:ascii="Times New Roman" w:hAnsi="Times New Roman" w:eastAsia="仿宋"/>
          <w:szCs w:val="32"/>
        </w:rPr>
        <w:t>“</w:t>
      </w:r>
      <w:r>
        <w:rPr>
          <w:rFonts w:ascii="Times New Roman" w:hAnsi="仿宋" w:eastAsia="仿宋"/>
          <w:szCs w:val="32"/>
        </w:rPr>
        <w:t>书信手拉手</w:t>
      </w:r>
      <w:r>
        <w:rPr>
          <w:rFonts w:ascii="Times New Roman" w:hAnsi="Times New Roman" w:eastAsia="仿宋"/>
          <w:szCs w:val="32"/>
        </w:rPr>
        <w:t>”</w:t>
      </w:r>
      <w:r>
        <w:rPr>
          <w:rFonts w:ascii="Times New Roman" w:hAnsi="仿宋" w:eastAsia="仿宋"/>
          <w:szCs w:val="32"/>
        </w:rPr>
        <w:t>活动，书信交流</w:t>
      </w:r>
      <w:r>
        <w:rPr>
          <w:rFonts w:ascii="Times New Roman" w:hAnsi="Times New Roman" w:eastAsia="仿宋"/>
          <w:szCs w:val="32"/>
        </w:rPr>
        <w:t>4000</w:t>
      </w:r>
      <w:r>
        <w:rPr>
          <w:rFonts w:ascii="Times New Roman" w:hAnsi="仿宋" w:eastAsia="仿宋"/>
          <w:szCs w:val="32"/>
        </w:rPr>
        <w:t>人次。</w:t>
      </w:r>
    </w:p>
    <w:p>
      <w:pPr>
        <w:spacing w:line="580" w:lineRule="exact"/>
        <w:ind w:firstLine="640" w:firstLineChars="200"/>
        <w:rPr>
          <w:rFonts w:ascii="黑体" w:hAnsi="黑体" w:eastAsia="黑体"/>
          <w:color w:val="000000"/>
          <w:szCs w:val="32"/>
        </w:rPr>
      </w:pPr>
      <w:r>
        <w:rPr>
          <w:rFonts w:ascii="黑体" w:hAnsi="黑体" w:eastAsia="黑体"/>
          <w:color w:val="000000"/>
          <w:szCs w:val="32"/>
        </w:rPr>
        <w:t>八、存在的问题及原因分析</w:t>
      </w:r>
    </w:p>
    <w:p>
      <w:pPr>
        <w:spacing w:line="580" w:lineRule="exact"/>
        <w:ind w:firstLine="640" w:firstLineChars="200"/>
        <w:rPr>
          <w:rFonts w:ascii="楷体_GB2312" w:hAnsi="仿宋" w:eastAsia="楷体_GB2312"/>
          <w:color w:val="000000"/>
          <w:szCs w:val="32"/>
        </w:rPr>
      </w:pPr>
      <w:r>
        <w:rPr>
          <w:rFonts w:ascii="楷体_GB2312" w:hAnsi="仿宋" w:eastAsia="楷体_GB2312"/>
          <w:color w:val="000000"/>
          <w:szCs w:val="32"/>
        </w:rPr>
        <w:t>（一）部门整体支出绩效管理意识有待提高</w:t>
      </w:r>
    </w:p>
    <w:p>
      <w:pPr>
        <w:spacing w:line="580" w:lineRule="exact"/>
        <w:ind w:firstLine="640" w:firstLineChars="200"/>
        <w:rPr>
          <w:rFonts w:ascii="Times New Roman" w:hAnsi="Times New Roman" w:eastAsia="方正仿宋简体"/>
          <w:szCs w:val="32"/>
        </w:rPr>
      </w:pPr>
      <w:r>
        <w:rPr>
          <w:rFonts w:ascii="Times New Roman" w:hAnsi="仿宋" w:eastAsia="仿宋"/>
          <w:color w:val="000000"/>
          <w:szCs w:val="32"/>
        </w:rPr>
        <w:t>部门整体支出绩效管理工作意识淡薄主要体现在</w:t>
      </w:r>
      <w:r>
        <w:rPr>
          <w:rFonts w:ascii="Times New Roman" w:hAnsi="Times New Roman" w:eastAsia="方正仿宋简体"/>
          <w:szCs w:val="32"/>
        </w:rPr>
        <w:t>：一是部门年度预算编制当中绩效目标意识不够，二是预算执行过程当中存在有开支政策依据但无预算安排的支出；三是对部门整体支出绩效评价结果利用欠充分。</w:t>
      </w:r>
    </w:p>
    <w:p>
      <w:pPr>
        <w:spacing w:line="580" w:lineRule="exact"/>
        <w:ind w:firstLine="640" w:firstLineChars="200"/>
        <w:rPr>
          <w:rFonts w:ascii="楷体_GB2312" w:hAnsi="仿宋" w:eastAsia="楷体_GB2312"/>
          <w:color w:val="000000"/>
          <w:szCs w:val="32"/>
        </w:rPr>
      </w:pPr>
      <w:r>
        <w:rPr>
          <w:rFonts w:ascii="楷体_GB2312" w:hAnsi="仿宋" w:eastAsia="楷体_GB2312"/>
          <w:color w:val="000000"/>
          <w:szCs w:val="32"/>
        </w:rPr>
        <w:t>（二）预算控制工作有待加强</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color w:val="333333"/>
          <w:szCs w:val="32"/>
          <w:shd w:val="clear" w:color="auto" w:fill="FFFFFF"/>
        </w:rPr>
        <w:t>预算控制是实现预算收支任务的关键步骤，也是整个预算管理工作的中心环节。</w:t>
      </w:r>
      <w:r>
        <w:rPr>
          <w:rFonts w:ascii="Times New Roman" w:hAnsi="Times New Roman" w:eastAsia="方正仿宋简体"/>
          <w:szCs w:val="32"/>
        </w:rPr>
        <w:t>当年财政拨款收入决算</w:t>
      </w:r>
      <w:r>
        <w:rPr>
          <w:rFonts w:ascii="Times New Roman" w:hAnsi="Times New Roman"/>
          <w:szCs w:val="32"/>
        </w:rPr>
        <w:t>544.49万元，较年初预算增加387.03万元，</w:t>
      </w:r>
      <w:r>
        <w:rPr>
          <w:rFonts w:ascii="Times New Roman" w:hAnsi="Times New Roman" w:eastAsia="方正仿宋简体"/>
          <w:szCs w:val="32"/>
          <w:shd w:val="clear" w:color="auto" w:fill="FFFFFF"/>
        </w:rPr>
        <w:t>尽管其中有政策性调整和政府临时交办事务等原因追加预算，加大了预算控制工作的难度。</w:t>
      </w:r>
    </w:p>
    <w:p>
      <w:pPr>
        <w:spacing w:line="580" w:lineRule="exact"/>
        <w:ind w:firstLine="640" w:firstLineChars="200"/>
        <w:rPr>
          <w:rFonts w:ascii="楷体_GB2312" w:hAnsi="仿宋" w:eastAsia="楷体_GB2312"/>
          <w:color w:val="000000"/>
          <w:szCs w:val="32"/>
        </w:rPr>
      </w:pPr>
      <w:r>
        <w:rPr>
          <w:rFonts w:ascii="楷体_GB2312" w:hAnsi="仿宋" w:eastAsia="楷体_GB2312"/>
          <w:color w:val="000000"/>
          <w:szCs w:val="32"/>
        </w:rPr>
        <w:t>（三）单位日常运转所需公用经费预算不足</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szCs w:val="32"/>
        </w:rPr>
        <w:t>部门年度预算中，基本支出预算中公用经费预算较少，</w:t>
      </w:r>
      <w:r>
        <w:rPr>
          <w:rFonts w:ascii="Times New Roman" w:hAnsi="仿宋" w:eastAsia="仿宋"/>
          <w:szCs w:val="32"/>
        </w:rPr>
        <w:t>不能满足单位日常运行费用支出</w:t>
      </w:r>
      <w:r>
        <w:rPr>
          <w:rFonts w:ascii="Times New Roman" w:hAnsi="Times New Roman" w:eastAsia="方正仿宋简体"/>
          <w:szCs w:val="32"/>
        </w:rPr>
        <w:t>。</w:t>
      </w:r>
    </w:p>
    <w:p>
      <w:pPr>
        <w:spacing w:line="580" w:lineRule="exact"/>
        <w:ind w:firstLine="640" w:firstLineChars="200"/>
        <w:rPr>
          <w:rFonts w:ascii="黑体" w:hAnsi="黑体" w:eastAsia="黑体"/>
          <w:color w:val="000000"/>
          <w:szCs w:val="32"/>
        </w:rPr>
      </w:pPr>
      <w:r>
        <w:rPr>
          <w:rFonts w:ascii="黑体" w:hAnsi="黑体" w:eastAsia="黑体"/>
          <w:color w:val="000000"/>
          <w:szCs w:val="32"/>
        </w:rPr>
        <w:t>九、下一步改进措施</w:t>
      </w:r>
    </w:p>
    <w:p>
      <w:pPr>
        <w:spacing w:line="580" w:lineRule="exact"/>
        <w:ind w:firstLine="640" w:firstLineChars="200"/>
        <w:rPr>
          <w:rFonts w:ascii="楷体_GB2312" w:hAnsi="仿宋" w:eastAsia="楷体_GB2312"/>
          <w:color w:val="000000"/>
          <w:szCs w:val="32"/>
        </w:rPr>
      </w:pPr>
      <w:r>
        <w:rPr>
          <w:rFonts w:ascii="楷体_GB2312" w:hAnsi="仿宋" w:eastAsia="楷体_GB2312"/>
          <w:color w:val="000000"/>
          <w:szCs w:val="32"/>
        </w:rPr>
        <w:t>（一）提高认识，加强部门整体支出绩效评价工作</w:t>
      </w:r>
    </w:p>
    <w:p>
      <w:pPr>
        <w:spacing w:line="580" w:lineRule="exact"/>
        <w:ind w:firstLine="608" w:firstLineChars="200"/>
        <w:rPr>
          <w:rFonts w:ascii="Times New Roman" w:hAnsi="Times New Roman" w:eastAsia="方正仿宋简体"/>
          <w:szCs w:val="32"/>
        </w:rPr>
      </w:pPr>
      <w:r>
        <w:rPr>
          <w:rFonts w:ascii="Times New Roman" w:hAnsi="Times New Roman" w:eastAsia="方正仿宋简体"/>
          <w:spacing w:val="-8"/>
          <w:szCs w:val="32"/>
        </w:rPr>
        <w:t>单位全体干职工要提升部门整体支出绩效管理意识，</w:t>
      </w:r>
      <w:r>
        <w:rPr>
          <w:rFonts w:ascii="Times New Roman" w:hAnsi="Times New Roman" w:eastAsia="方正仿宋简体"/>
          <w:color w:val="000000"/>
          <w:kern w:val="0"/>
          <w:szCs w:val="32"/>
        </w:rPr>
        <w:t>将绩效理念贯穿于预算编制与执行的全过程。对每个部门以及项目都分别制定相应的绩效指标，将部门整体支出绩效评价工作落实到</w:t>
      </w:r>
      <w:r>
        <w:rPr>
          <w:rFonts w:ascii="Times New Roman" w:hAnsi="Times New Roman" w:eastAsia="方正仿宋简体"/>
          <w:szCs w:val="32"/>
        </w:rPr>
        <w:t>每一笔费用支出当中，科学合理地对财政支出进行管理。</w:t>
      </w:r>
    </w:p>
    <w:p>
      <w:pPr>
        <w:spacing w:line="580" w:lineRule="exact"/>
        <w:ind w:firstLine="640" w:firstLineChars="200"/>
        <w:rPr>
          <w:rFonts w:ascii="楷体_GB2312" w:hAnsi="仿宋" w:eastAsia="楷体_GB2312"/>
          <w:color w:val="000000"/>
          <w:szCs w:val="32"/>
        </w:rPr>
      </w:pPr>
      <w:r>
        <w:rPr>
          <w:rFonts w:ascii="楷体_GB2312" w:hAnsi="仿宋" w:eastAsia="楷体_GB2312"/>
          <w:color w:val="000000"/>
          <w:szCs w:val="32"/>
        </w:rPr>
        <w:t>（二）严格预算管理，增强预算控制意识</w:t>
      </w:r>
    </w:p>
    <w:p>
      <w:pPr>
        <w:spacing w:line="580" w:lineRule="exact"/>
        <w:ind w:firstLine="640" w:firstLineChars="200"/>
        <w:rPr>
          <w:rFonts w:ascii="Times New Roman" w:hAnsi="Times New Roman" w:eastAsia="方正仿宋简体"/>
          <w:szCs w:val="32"/>
        </w:rPr>
      </w:pPr>
      <w:r>
        <w:rPr>
          <w:rFonts w:ascii="Times New Roman" w:hAnsi="Times New Roman" w:eastAsia="方正仿宋简体"/>
          <w:bCs/>
          <w:color w:val="000000"/>
          <w:kern w:val="0"/>
          <w:szCs w:val="32"/>
        </w:rPr>
        <w:t>加强预算编制的前瞻性。建议在编制年度部门预算时，结合上年度预决算收支情况和预算年度可以预计的收支情况进行科学、合理预算，尽可能保证预算年度内预算收支应编尽编。全面、科学地编制好年度部门预算是严格预算管理，做好预算控制工作的</w:t>
      </w:r>
      <w:r>
        <w:rPr>
          <w:rFonts w:ascii="Times New Roman" w:hAnsi="Times New Roman" w:eastAsia="方正仿宋简体"/>
          <w:szCs w:val="32"/>
        </w:rPr>
        <w:t>前提。</w:t>
      </w:r>
    </w:p>
    <w:p>
      <w:pPr>
        <w:spacing w:line="580" w:lineRule="exact"/>
        <w:ind w:firstLine="640" w:firstLineChars="200"/>
        <w:rPr>
          <w:rFonts w:ascii="Times New Roman" w:hAnsi="Times New Roman" w:eastAsia="方正仿宋简体"/>
          <w:bCs/>
          <w:color w:val="000000"/>
          <w:kern w:val="0"/>
          <w:szCs w:val="32"/>
        </w:rPr>
      </w:pPr>
      <w:r>
        <w:rPr>
          <w:rFonts w:ascii="Times New Roman" w:hAnsi="Times New Roman" w:eastAsia="方正仿宋简体"/>
          <w:szCs w:val="32"/>
        </w:rPr>
        <w:t>增强预算</w:t>
      </w:r>
      <w:r>
        <w:rPr>
          <w:rFonts w:ascii="Times New Roman" w:hAnsi="Times New Roman" w:eastAsia="方正仿宋简体"/>
          <w:bCs/>
          <w:color w:val="000000"/>
          <w:kern w:val="0"/>
          <w:szCs w:val="32"/>
        </w:rPr>
        <w:t>管理的执行力。杜绝预算执行和资金使用上的的随意性。</w:t>
      </w:r>
    </w:p>
    <w:p>
      <w:pPr>
        <w:spacing w:line="580" w:lineRule="exact"/>
        <w:ind w:firstLine="640" w:firstLineChars="200"/>
        <w:rPr>
          <w:rFonts w:ascii="Times New Roman" w:hAnsi="Times New Roman" w:eastAsia="黑体"/>
          <w:color w:val="000000"/>
          <w:szCs w:val="32"/>
        </w:rPr>
      </w:pPr>
      <w:r>
        <w:rPr>
          <w:rFonts w:hint="eastAsia" w:ascii="黑体" w:hAnsi="黑体" w:eastAsia="黑体"/>
          <w:color w:val="000000"/>
          <w:szCs w:val="32"/>
        </w:rPr>
        <w:t>十、</w:t>
      </w:r>
      <w:r>
        <w:rPr>
          <w:rFonts w:ascii="黑体" w:hAnsi="黑体" w:eastAsia="黑体"/>
          <w:color w:val="000000"/>
          <w:szCs w:val="32"/>
        </w:rPr>
        <w:t>部门整体支出绩效自评结果拟应用和公开情况</w:t>
      </w:r>
    </w:p>
    <w:p>
      <w:pPr>
        <w:spacing w:line="580" w:lineRule="exact"/>
        <w:ind w:firstLine="640" w:firstLineChars="200"/>
        <w:rPr>
          <w:rFonts w:ascii="Times New Roman" w:hAnsi="Times New Roman" w:eastAsia="方正仿宋简体"/>
          <w:spacing w:val="-8"/>
          <w:szCs w:val="32"/>
        </w:rPr>
      </w:pPr>
      <w:r>
        <w:rPr>
          <w:rFonts w:ascii="Times New Roman" w:hAnsi="Times New Roman"/>
          <w:color w:val="000000"/>
          <w:kern w:val="0"/>
          <w:szCs w:val="32"/>
        </w:rPr>
        <w:t>2022年我委整体支出绩效自评结果为优秀。同时，</w:t>
      </w:r>
      <w:r>
        <w:rPr>
          <w:rFonts w:ascii="Times New Roman" w:hAnsi="Times New Roman" w:eastAsia="方正仿宋简体"/>
          <w:spacing w:val="-8"/>
          <w:szCs w:val="32"/>
        </w:rPr>
        <w:t>根据省、市财政部门关于部门预决算公开要求， 共青团益阳市委于2022年2月在市财政局指定网站和益阳共青团官网对2021年度部门预算进行了公开；2022</w:t>
      </w:r>
      <w:r>
        <w:rPr>
          <w:rFonts w:ascii="Times New Roman" w:hAnsi="Times New Roman"/>
          <w:szCs w:val="32"/>
        </w:rPr>
        <w:t>年度部门决算待财政部门批复后再另行公开</w:t>
      </w:r>
      <w:r>
        <w:rPr>
          <w:rFonts w:ascii="Times New Roman" w:hAnsi="Times New Roman" w:eastAsia="方正仿宋简体"/>
          <w:spacing w:val="-8"/>
          <w:szCs w:val="32"/>
        </w:rPr>
        <w:t>。</w:t>
      </w:r>
    </w:p>
    <w:p>
      <w:pPr>
        <w:pStyle w:val="2"/>
        <w:spacing w:line="580" w:lineRule="exact"/>
        <w:rPr>
          <w:rFonts w:ascii="Times New Roman" w:hAnsi="Times New Roman" w:eastAsia="方正仿宋简体"/>
          <w:spacing w:val="-8"/>
          <w:szCs w:val="32"/>
        </w:rPr>
      </w:pPr>
    </w:p>
    <w:p>
      <w:pPr>
        <w:pBdr>
          <w:bottom w:val="single" w:color="FFFFFF" w:sz="4" w:space="31"/>
        </w:pBdr>
        <w:tabs>
          <w:tab w:val="left" w:pos="1440"/>
        </w:tabs>
        <w:spacing w:line="580" w:lineRule="exact"/>
        <w:ind w:firstLine="608" w:firstLineChars="200"/>
        <w:rPr>
          <w:rFonts w:ascii="Times New Roman" w:hAnsi="Times New Roman" w:eastAsia="方正仿宋简体"/>
          <w:spacing w:val="-8"/>
          <w:szCs w:val="32"/>
        </w:rPr>
      </w:pPr>
      <w:r>
        <w:rPr>
          <w:rFonts w:ascii="Times New Roman" w:hAnsi="Times New Roman" w:eastAsia="方正仿宋简体"/>
          <w:spacing w:val="-8"/>
          <w:szCs w:val="32"/>
        </w:rPr>
        <w:t>附件</w:t>
      </w:r>
      <w:r>
        <w:rPr>
          <w:rFonts w:hint="eastAsia" w:ascii="Times New Roman" w:hAnsi="Times New Roman" w:eastAsia="方正仿宋简体"/>
          <w:spacing w:val="-8"/>
          <w:szCs w:val="32"/>
        </w:rPr>
        <w:t>：</w:t>
      </w:r>
      <w:r>
        <w:rPr>
          <w:rFonts w:ascii="Times New Roman" w:hAnsi="Times New Roman" w:eastAsia="方正仿宋简体"/>
          <w:spacing w:val="-8"/>
          <w:szCs w:val="32"/>
        </w:rPr>
        <w:t>1</w:t>
      </w:r>
      <w:r>
        <w:rPr>
          <w:rFonts w:hint="eastAsia" w:ascii="Times New Roman" w:hAnsi="Times New Roman" w:eastAsia="方正仿宋简体"/>
          <w:spacing w:val="-8"/>
          <w:szCs w:val="32"/>
        </w:rPr>
        <w:t>.</w:t>
      </w:r>
      <w:r>
        <w:rPr>
          <w:rFonts w:ascii="Times New Roman" w:hAnsi="Times New Roman" w:eastAsia="方正仿宋简体"/>
          <w:spacing w:val="-8"/>
          <w:szCs w:val="32"/>
        </w:rPr>
        <w:t>2022年度部门整体支出绩效评价基础数据表</w:t>
      </w:r>
    </w:p>
    <w:p>
      <w:pPr>
        <w:pBdr>
          <w:bottom w:val="single" w:color="FFFFFF" w:sz="4" w:space="31"/>
        </w:pBdr>
        <w:tabs>
          <w:tab w:val="left" w:pos="1440"/>
        </w:tabs>
        <w:spacing w:line="580" w:lineRule="exact"/>
        <w:ind w:firstLine="608" w:firstLineChars="200"/>
        <w:rPr>
          <w:rFonts w:ascii="Times New Roman" w:hAnsi="Times New Roman" w:eastAsia="方正仿宋简体"/>
          <w:spacing w:val="-8"/>
          <w:szCs w:val="32"/>
        </w:rPr>
      </w:pPr>
      <w:r>
        <w:rPr>
          <w:rFonts w:ascii="Times New Roman" w:hAnsi="Times New Roman" w:eastAsia="方正仿宋简体"/>
          <w:spacing w:val="-8"/>
          <w:szCs w:val="32"/>
        </w:rPr>
        <w:t xml:space="preserve">     </w:t>
      </w:r>
      <w:r>
        <w:rPr>
          <w:rFonts w:hint="eastAsia" w:ascii="Times New Roman" w:hAnsi="Times New Roman" w:eastAsia="方正仿宋简体"/>
          <w:spacing w:val="-8"/>
          <w:szCs w:val="32"/>
        </w:rPr>
        <w:t xml:space="preserve"> </w:t>
      </w:r>
      <w:r>
        <w:rPr>
          <w:rFonts w:ascii="Times New Roman" w:hAnsi="Times New Roman" w:eastAsia="方正仿宋简体"/>
          <w:spacing w:val="-8"/>
          <w:szCs w:val="32"/>
        </w:rPr>
        <w:t>2</w:t>
      </w:r>
      <w:r>
        <w:rPr>
          <w:rFonts w:hint="eastAsia" w:ascii="Times New Roman" w:hAnsi="Times New Roman" w:eastAsia="方正仿宋简体"/>
          <w:spacing w:val="-8"/>
          <w:szCs w:val="32"/>
        </w:rPr>
        <w:t>.</w:t>
      </w:r>
      <w:r>
        <w:rPr>
          <w:rFonts w:ascii="Times New Roman" w:hAnsi="Times New Roman" w:eastAsia="方正仿宋简体"/>
          <w:spacing w:val="-8"/>
          <w:szCs w:val="32"/>
        </w:rPr>
        <w:t>2022年度部门整体支出绩效自评表</w:t>
      </w:r>
    </w:p>
    <w:p>
      <w:pPr>
        <w:pBdr>
          <w:bottom w:val="single" w:color="FFFFFF" w:sz="4" w:space="31"/>
        </w:pBdr>
        <w:tabs>
          <w:tab w:val="left" w:pos="1440"/>
        </w:tabs>
        <w:spacing w:line="600" w:lineRule="exact"/>
        <w:ind w:firstLine="608" w:firstLineChars="200"/>
        <w:rPr>
          <w:rFonts w:ascii="Times New Roman" w:hAnsi="Times New Roman" w:eastAsia="方正仿宋简体"/>
          <w:spacing w:val="-8"/>
          <w:szCs w:val="32"/>
        </w:rPr>
      </w:pPr>
    </w:p>
    <w:p>
      <w:pPr>
        <w:widowControl/>
        <w:jc w:val="left"/>
        <w:rPr>
          <w:rFonts w:ascii="Times New Roman" w:hAnsi="Times New Roman" w:eastAsia="方正仿宋简体"/>
          <w:spacing w:val="-8"/>
          <w:szCs w:val="32"/>
        </w:rPr>
      </w:pPr>
      <w:r>
        <w:rPr>
          <w:rFonts w:ascii="Times New Roman" w:hAnsi="Times New Roman" w:eastAsia="方正仿宋简体"/>
          <w:spacing w:val="-8"/>
          <w:szCs w:val="32"/>
        </w:rPr>
        <w:br w:type="page"/>
      </w:r>
    </w:p>
    <w:p>
      <w:pPr>
        <w:widowControl/>
        <w:spacing w:line="600" w:lineRule="exact"/>
        <w:jc w:val="left"/>
        <w:rPr>
          <w:rFonts w:ascii="Times New Roman" w:hAnsi="Times New Roman" w:eastAsia="黑体"/>
          <w:szCs w:val="32"/>
        </w:rPr>
      </w:pPr>
      <w:r>
        <w:rPr>
          <w:rFonts w:ascii="Times New Roman" w:eastAsia="黑体"/>
          <w:szCs w:val="32"/>
        </w:rPr>
        <w:t>附件</w:t>
      </w:r>
      <w:r>
        <w:rPr>
          <w:rFonts w:ascii="Times New Roman" w:hAnsi="Times New Roman" w:eastAsia="黑体"/>
          <w:szCs w:val="32"/>
        </w:rPr>
        <w:t>1</w:t>
      </w:r>
    </w:p>
    <w:p>
      <w:pPr>
        <w:spacing w:line="600" w:lineRule="exact"/>
        <w:jc w:val="center"/>
        <w:rPr>
          <w:rFonts w:ascii="Times New Roman" w:hAnsi="Times New Roman" w:eastAsia="方正小标宋_GBK"/>
          <w:kern w:val="0"/>
          <w:sz w:val="36"/>
          <w:szCs w:val="36"/>
        </w:rPr>
      </w:pPr>
      <w:r>
        <w:rPr>
          <w:rFonts w:ascii="Times New Roman" w:hAnsi="Times New Roman" w:eastAsia="方正小标宋_GBK"/>
          <w:kern w:val="0"/>
          <w:sz w:val="36"/>
          <w:szCs w:val="36"/>
        </w:rPr>
        <w:t>2022</w:t>
      </w:r>
      <w:r>
        <w:rPr>
          <w:rFonts w:ascii="Times New Roman" w:eastAsia="方正小标宋_GBK"/>
          <w:kern w:val="0"/>
          <w:sz w:val="36"/>
          <w:szCs w:val="36"/>
        </w:rPr>
        <w:t>年度部门整体支出绩效评价基础数据表</w:t>
      </w:r>
    </w:p>
    <w:tbl>
      <w:tblPr>
        <w:tblStyle w:val="9"/>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b/>
                <w:bCs/>
                <w:kern w:val="0"/>
                <w:sz w:val="21"/>
                <w:szCs w:val="21"/>
              </w:rPr>
            </w:pPr>
            <w:r>
              <w:rPr>
                <w:rFonts w:ascii="Times New Roman" w:hAnsi="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b/>
                <w:bCs/>
                <w:kern w:val="0"/>
                <w:sz w:val="21"/>
                <w:szCs w:val="21"/>
              </w:rPr>
            </w:pPr>
            <w:r>
              <w:rPr>
                <w:rFonts w:ascii="Times New Roman" w:hAnsi="Times New Roman"/>
                <w:b/>
                <w:bCs/>
                <w:kern w:val="0"/>
                <w:sz w:val="21"/>
                <w:szCs w:val="21"/>
              </w:rPr>
              <w:t>2022年实际在职人数</w:t>
            </w:r>
          </w:p>
        </w:tc>
        <w:tc>
          <w:tcPr>
            <w:tcW w:w="193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b/>
                <w:bCs/>
                <w:kern w:val="0"/>
                <w:sz w:val="21"/>
                <w:szCs w:val="21"/>
              </w:rPr>
            </w:pPr>
            <w:r>
              <w:rPr>
                <w:rFonts w:ascii="Times New Roman" w:hAnsi="Times New Roman"/>
                <w:b/>
                <w:bCs/>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p>
        </w:tc>
        <w:tc>
          <w:tcPr>
            <w:tcW w:w="2325"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13　</w:t>
            </w:r>
          </w:p>
        </w:tc>
        <w:tc>
          <w:tcPr>
            <w:tcW w:w="2220"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　12</w:t>
            </w:r>
          </w:p>
        </w:tc>
        <w:tc>
          <w:tcPr>
            <w:tcW w:w="193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92.31%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b/>
                <w:bCs/>
                <w:kern w:val="0"/>
                <w:sz w:val="21"/>
                <w:szCs w:val="21"/>
              </w:rPr>
            </w:pPr>
            <w:r>
              <w:rPr>
                <w:rFonts w:ascii="Times New Roman" w:hAnsi="Times New Roman"/>
                <w:b/>
                <w:bCs/>
                <w:kern w:val="0"/>
                <w:sz w:val="21"/>
                <w:szCs w:val="21"/>
              </w:rPr>
              <w:t>2021年决算数</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b/>
                <w:bCs/>
                <w:kern w:val="0"/>
                <w:sz w:val="21"/>
                <w:szCs w:val="21"/>
              </w:rPr>
            </w:pPr>
            <w:r>
              <w:rPr>
                <w:rFonts w:ascii="Times New Roman" w:hAnsi="Times New Roman"/>
                <w:b/>
                <w:bCs/>
                <w:kern w:val="0"/>
                <w:sz w:val="21"/>
                <w:szCs w:val="21"/>
              </w:rPr>
              <w:t>2022年预算数</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b/>
                <w:bCs/>
                <w:kern w:val="0"/>
                <w:sz w:val="21"/>
                <w:szCs w:val="21"/>
              </w:rPr>
            </w:pPr>
            <w:r>
              <w:rPr>
                <w:rFonts w:ascii="Times New Roman" w:hAnsi="Times New Roman"/>
                <w:b/>
                <w:bCs/>
                <w:kern w:val="0"/>
                <w:sz w:val="21"/>
                <w:szCs w:val="21"/>
              </w:rPr>
              <w:t>2022年决算数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b/>
                <w:bCs/>
                <w:kern w:val="0"/>
                <w:sz w:val="21"/>
                <w:szCs w:val="21"/>
              </w:rPr>
              <w:t>支出总额</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b/>
                <w:bCs/>
                <w:kern w:val="0"/>
                <w:sz w:val="21"/>
                <w:szCs w:val="21"/>
              </w:rPr>
            </w:pPr>
            <w:r>
              <w:rPr>
                <w:rFonts w:ascii="Times New Roman" w:hAnsi="Times New Roman"/>
                <w:b/>
                <w:bCs/>
                <w:kern w:val="0"/>
                <w:sz w:val="21"/>
                <w:szCs w:val="21"/>
              </w:rPr>
              <w:t>487.29</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b/>
                <w:bCs/>
                <w:kern w:val="0"/>
                <w:sz w:val="21"/>
                <w:szCs w:val="21"/>
              </w:rPr>
            </w:pPr>
            <w:r>
              <w:rPr>
                <w:rFonts w:ascii="Times New Roman" w:hAnsi="Times New Roman"/>
                <w:b/>
                <w:bCs/>
                <w:kern w:val="0"/>
                <w:sz w:val="21"/>
                <w:szCs w:val="21"/>
              </w:rPr>
              <w:t>546.5</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b/>
                <w:bCs/>
                <w:kern w:val="0"/>
                <w:sz w:val="21"/>
                <w:szCs w:val="21"/>
              </w:rPr>
            </w:pPr>
            <w:r>
              <w:rPr>
                <w:rFonts w:ascii="Times New Roman" w:hAnsi="Times New Roman"/>
                <w:b/>
                <w:bCs/>
                <w:kern w:val="0"/>
                <w:sz w:val="21"/>
                <w:szCs w:val="21"/>
              </w:rPr>
              <w:t>544.49</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b/>
                <w:bCs/>
                <w:kern w:val="0"/>
                <w:sz w:val="21"/>
                <w:szCs w:val="21"/>
              </w:rPr>
              <w:t>基本支出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180.24</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196.41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229.38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kern w:val="0"/>
                <w:sz w:val="21"/>
                <w:szCs w:val="21"/>
              </w:rPr>
              <w:t xml:space="preserve">    其中：公用经费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36.5</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37.52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44.24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b/>
                <w:bCs/>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307.05</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　350.09</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315.11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b/>
                <w:bCs/>
                <w:kern w:val="0"/>
                <w:sz w:val="21"/>
                <w:szCs w:val="21"/>
              </w:rPr>
            </w:pPr>
            <w:r>
              <w:rPr>
                <w:rFonts w:ascii="Times New Roman" w:hAnsi="Times New Roman"/>
                <w:kern w:val="0"/>
                <w:sz w:val="21"/>
                <w:szCs w:val="21"/>
              </w:rPr>
              <w:t xml:space="preserve">    其中：1、运行维护经费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171.68</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214.44</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179.46</w:t>
            </w:r>
          </w:p>
        </w:tc>
      </w:tr>
      <w:tr>
        <w:tblPrEx>
          <w:tblCellMar>
            <w:top w:w="0" w:type="dxa"/>
            <w:left w:w="108" w:type="dxa"/>
            <w:bottom w:w="0" w:type="dxa"/>
            <w:right w:w="108" w:type="dxa"/>
          </w:tblCellMar>
        </w:tblPrEx>
        <w:trPr>
          <w:trHeight w:val="580"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kern w:val="0"/>
                <w:sz w:val="21"/>
                <w:szCs w:val="21"/>
              </w:rPr>
              <w:t xml:space="preserve">          2、专项资金</w:t>
            </w:r>
          </w:p>
          <w:p>
            <w:pPr>
              <w:widowControl/>
              <w:spacing w:line="400" w:lineRule="exact"/>
              <w:ind w:firstLine="840" w:firstLineChars="400"/>
              <w:jc w:val="left"/>
              <w:rPr>
                <w:rFonts w:ascii="Times New Roman" w:hAnsi="Times New Roman"/>
                <w:kern w:val="0"/>
                <w:sz w:val="21"/>
                <w:szCs w:val="21"/>
              </w:rPr>
            </w:pPr>
            <w:r>
              <w:rPr>
                <w:rFonts w:ascii="Times New Roman" w:hAnsi="Times New Roman"/>
                <w:kern w:val="0"/>
                <w:sz w:val="21"/>
                <w:szCs w:val="21"/>
              </w:rPr>
              <w:t xml:space="preserve">（一个项目一行） </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135.37</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135.65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135.65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kern w:val="0"/>
                <w:sz w:val="21"/>
                <w:szCs w:val="21"/>
              </w:rPr>
              <w:t xml:space="preserve">          ……</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00" w:lineRule="exact"/>
              <w:jc w:val="left"/>
              <w:rPr>
                <w:rFonts w:ascii="Times New Roman" w:hAnsi="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00" w:lineRule="exact"/>
              <w:ind w:firstLine="1050" w:firstLineChars="500"/>
              <w:rPr>
                <w:rFonts w:ascii="Times New Roman" w:hAnsi="Times New Roman"/>
                <w:kern w:val="0"/>
                <w:sz w:val="21"/>
                <w:szCs w:val="21"/>
              </w:rPr>
            </w:pPr>
            <w:r>
              <w:rPr>
                <w:rFonts w:ascii="Times New Roman" w:hAnsi="Times New Roman"/>
                <w:kern w:val="0"/>
                <w:sz w:val="21"/>
                <w:szCs w:val="21"/>
              </w:rPr>
              <w:t>……</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00" w:lineRule="exact"/>
              <w:jc w:val="left"/>
              <w:rPr>
                <w:rFonts w:ascii="Times New Roman" w:hAnsi="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b/>
                <w:bCs/>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22.2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　9.7</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2.07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21.79</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7</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　19.57</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2.22</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7</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1.59</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color w:val="FF0000"/>
                <w:kern w:val="0"/>
                <w:sz w:val="21"/>
                <w:szCs w:val="21"/>
              </w:rPr>
            </w:pPr>
            <w:r>
              <w:rPr>
                <w:rFonts w:ascii="Times New Roman" w:hAnsi="Times New Roman"/>
                <w:color w:val="FF0000"/>
                <w:kern w:val="0"/>
                <w:sz w:val="21"/>
                <w:szCs w:val="21"/>
              </w:rPr>
              <w:t>0.41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color w:val="FF0000"/>
                <w:kern w:val="0"/>
                <w:sz w:val="21"/>
                <w:szCs w:val="21"/>
              </w:rPr>
            </w:pPr>
            <w:r>
              <w:rPr>
                <w:rFonts w:ascii="Times New Roman" w:hAnsi="Times New Roman"/>
                <w:color w:val="FF0000"/>
                <w:kern w:val="0"/>
                <w:sz w:val="21"/>
                <w:szCs w:val="21"/>
              </w:rPr>
              <w:t>2.7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color w:val="FF0000"/>
                <w:kern w:val="0"/>
                <w:sz w:val="21"/>
                <w:szCs w:val="21"/>
              </w:rPr>
            </w:pPr>
            <w:r>
              <w:rPr>
                <w:rFonts w:ascii="Times New Roman" w:hAnsi="Times New Roman"/>
                <w:color w:val="FF0000"/>
                <w:kern w:val="0"/>
                <w:sz w:val="21"/>
                <w:szCs w:val="21"/>
              </w:rPr>
              <w:t>　0.48</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　</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楼堂馆所控制情况</w:t>
            </w:r>
            <w:r>
              <w:rPr>
                <w:rFonts w:ascii="Times New Roman" w:hAnsi="Times New Roman"/>
                <w:kern w:val="0"/>
                <w:sz w:val="21"/>
                <w:szCs w:val="21"/>
              </w:rPr>
              <w:br w:type="textWrapping"/>
            </w:r>
            <w:r>
              <w:rPr>
                <w:rFonts w:ascii="Times New Roman" w:hAnsi="Times New Roman"/>
                <w:kern w:val="0"/>
                <w:sz w:val="21"/>
                <w:szCs w:val="21"/>
              </w:rPr>
              <w:t>（2022年完工项目）</w:t>
            </w:r>
          </w:p>
        </w:tc>
        <w:tc>
          <w:tcPr>
            <w:tcW w:w="120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批复规模</w:t>
            </w:r>
            <w:r>
              <w:rPr>
                <w:rFonts w:ascii="Times New Roman" w:hAnsi="Times New Roman"/>
                <w:kern w:val="0"/>
                <w:sz w:val="21"/>
                <w:szCs w:val="21"/>
              </w:rPr>
              <w:br w:type="textWrapping"/>
            </w:r>
            <w:r>
              <w:rPr>
                <w:rFonts w:ascii="Times New Roman" w:hAnsi="Times New Roman"/>
                <w:kern w:val="0"/>
                <w:sz w:val="21"/>
                <w:szCs w:val="21"/>
              </w:rPr>
              <w:t>（㎡）</w:t>
            </w:r>
          </w:p>
        </w:tc>
        <w:tc>
          <w:tcPr>
            <w:tcW w:w="112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实际规模（㎡）</w:t>
            </w:r>
          </w:p>
        </w:tc>
        <w:tc>
          <w:tcPr>
            <w:tcW w:w="108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规模控制率</w:t>
            </w:r>
          </w:p>
        </w:tc>
        <w:tc>
          <w:tcPr>
            <w:tcW w:w="114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预算投资（万元）</w:t>
            </w:r>
          </w:p>
        </w:tc>
        <w:tc>
          <w:tcPr>
            <w:tcW w:w="96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实际投资（万元）</w:t>
            </w:r>
          </w:p>
        </w:tc>
        <w:tc>
          <w:tcPr>
            <w:tcW w:w="976"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p>
        </w:tc>
        <w:tc>
          <w:tcPr>
            <w:tcW w:w="1200"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　</w:t>
            </w:r>
          </w:p>
        </w:tc>
        <w:tc>
          <w:tcPr>
            <w:tcW w:w="1125"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kern w:val="0"/>
                <w:sz w:val="21"/>
                <w:szCs w:val="21"/>
              </w:rPr>
              <w:t>　</w:t>
            </w:r>
          </w:p>
        </w:tc>
        <w:tc>
          <w:tcPr>
            <w:tcW w:w="108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kern w:val="0"/>
                <w:sz w:val="21"/>
                <w:szCs w:val="21"/>
              </w:rPr>
              <w:t>　</w:t>
            </w:r>
          </w:p>
        </w:tc>
        <w:tc>
          <w:tcPr>
            <w:tcW w:w="114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kern w:val="0"/>
                <w:sz w:val="21"/>
                <w:szCs w:val="21"/>
              </w:rPr>
              <w:t>　</w:t>
            </w:r>
          </w:p>
        </w:tc>
        <w:tc>
          <w:tcPr>
            <w:tcW w:w="960"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kern w:val="0"/>
                <w:sz w:val="21"/>
                <w:szCs w:val="21"/>
              </w:rPr>
              <w:t>　</w:t>
            </w:r>
          </w:p>
        </w:tc>
        <w:tc>
          <w:tcPr>
            <w:tcW w:w="976"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kern w:val="0"/>
                <w:sz w:val="21"/>
                <w:szCs w:val="21"/>
              </w:rPr>
              <w:t>　</w:t>
            </w:r>
          </w:p>
        </w:tc>
      </w:tr>
      <w:tr>
        <w:tblPrEx>
          <w:tblCellMar>
            <w:top w:w="0" w:type="dxa"/>
            <w:left w:w="108" w:type="dxa"/>
            <w:bottom w:w="0" w:type="dxa"/>
            <w:right w:w="108" w:type="dxa"/>
          </w:tblCellMar>
        </w:tblPrEx>
        <w:trPr>
          <w:trHeight w:val="1026"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kern w:val="0"/>
                <w:sz w:val="21"/>
                <w:szCs w:val="21"/>
              </w:rPr>
            </w:pPr>
            <w:r>
              <w:rPr>
                <w:rFonts w:ascii="Times New Roman" w:hAnsi="Times New Roman"/>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vAlign w:val="center"/>
          </w:tcPr>
          <w:p>
            <w:pPr>
              <w:widowControl/>
              <w:spacing w:line="400" w:lineRule="exact"/>
              <w:jc w:val="left"/>
              <w:rPr>
                <w:rFonts w:ascii="Times New Roman" w:hAnsi="Times New Roman"/>
                <w:kern w:val="0"/>
                <w:sz w:val="21"/>
                <w:szCs w:val="21"/>
              </w:rPr>
            </w:pPr>
            <w:r>
              <w:rPr>
                <w:rFonts w:ascii="Times New Roman" w:hAnsi="Times New Roman"/>
                <w:kern w:val="0"/>
                <w:sz w:val="21"/>
                <w:szCs w:val="21"/>
              </w:rPr>
              <w:t>1、加强办公经费和</w:t>
            </w:r>
            <w:r>
              <w:rPr>
                <w:rFonts w:ascii="Times New Roman"/>
                <w:sz w:val="21"/>
                <w:szCs w:val="21"/>
              </w:rPr>
              <w:t>办公用品管理</w:t>
            </w:r>
            <w:r>
              <w:rPr>
                <w:rFonts w:ascii="Times New Roman" w:hAnsi="Times New Roman"/>
                <w:sz w:val="21"/>
                <w:szCs w:val="21"/>
              </w:rPr>
              <w:t xml:space="preserve">  2</w:t>
            </w:r>
            <w:r>
              <w:rPr>
                <w:rFonts w:ascii="Times New Roman"/>
                <w:sz w:val="21"/>
                <w:szCs w:val="21"/>
              </w:rPr>
              <w:t>、从严控制会议和公务接待开支</w:t>
            </w:r>
            <w:r>
              <w:rPr>
                <w:rFonts w:ascii="Times New Roman" w:hAnsi="Times New Roman"/>
                <w:sz w:val="21"/>
                <w:szCs w:val="21"/>
              </w:rPr>
              <w:t xml:space="preserve"> 3</w:t>
            </w:r>
            <w:r>
              <w:rPr>
                <w:rFonts w:ascii="Times New Roman"/>
                <w:sz w:val="21"/>
                <w:szCs w:val="21"/>
              </w:rPr>
              <w:t>、加强公务用车节能管理</w:t>
            </w:r>
            <w:r>
              <w:rPr>
                <w:rFonts w:ascii="Times New Roman" w:hAnsi="Times New Roman"/>
                <w:sz w:val="21"/>
                <w:szCs w:val="21"/>
              </w:rPr>
              <w:t xml:space="preserve">       4</w:t>
            </w:r>
            <w:r>
              <w:rPr>
                <w:rFonts w:ascii="Times New Roman"/>
                <w:sz w:val="21"/>
                <w:szCs w:val="21"/>
              </w:rPr>
              <w:t>、加强差旅费管理　</w:t>
            </w:r>
          </w:p>
        </w:tc>
      </w:tr>
    </w:tbl>
    <w:p>
      <w:pPr>
        <w:widowControl/>
        <w:spacing w:line="400" w:lineRule="exact"/>
        <w:jc w:val="left"/>
        <w:rPr>
          <w:rFonts w:ascii="Times New Roman" w:hAnsi="Times New Roman"/>
          <w:kern w:val="0"/>
          <w:sz w:val="22"/>
          <w:szCs w:val="24"/>
        </w:rPr>
      </w:pPr>
      <w:r>
        <w:rPr>
          <w:rFonts w:ascii="Times New Roman"/>
          <w:kern w:val="0"/>
          <w:sz w:val="22"/>
          <w:szCs w:val="24"/>
        </w:rPr>
        <w:t>说明：</w:t>
      </w:r>
      <w:r>
        <w:rPr>
          <w:rFonts w:ascii="Times New Roman" w:hAnsi="Times New Roman"/>
          <w:kern w:val="0"/>
          <w:sz w:val="22"/>
          <w:szCs w:val="24"/>
        </w:rPr>
        <w:t>“</w:t>
      </w:r>
      <w:r>
        <w:rPr>
          <w:rFonts w:ascii="Times New Roman"/>
          <w:kern w:val="0"/>
          <w:sz w:val="22"/>
          <w:szCs w:val="24"/>
        </w:rPr>
        <w:t>公用经费</w:t>
      </w:r>
      <w:r>
        <w:rPr>
          <w:rFonts w:ascii="Times New Roman" w:hAnsi="Times New Roman"/>
          <w:kern w:val="0"/>
          <w:sz w:val="22"/>
          <w:szCs w:val="24"/>
        </w:rPr>
        <w:t>”</w:t>
      </w:r>
      <w:r>
        <w:rPr>
          <w:rFonts w:ascii="Times New Roman"/>
          <w:kern w:val="0"/>
          <w:sz w:val="22"/>
          <w:szCs w:val="24"/>
        </w:rPr>
        <w:t>填报基本支出中的一般商品和服务支出。</w:t>
      </w:r>
      <w:r>
        <w:rPr>
          <w:rFonts w:ascii="Times New Roman" w:hAnsi="Times New Roman"/>
          <w:kern w:val="0"/>
          <w:sz w:val="22"/>
          <w:szCs w:val="24"/>
        </w:rPr>
        <w:t>“</w:t>
      </w:r>
      <w:r>
        <w:rPr>
          <w:rFonts w:ascii="Times New Roman"/>
          <w:kern w:val="0"/>
          <w:sz w:val="22"/>
          <w:szCs w:val="24"/>
        </w:rPr>
        <w:t>项目支出</w:t>
      </w:r>
      <w:r>
        <w:rPr>
          <w:rFonts w:ascii="Times New Roman" w:hAnsi="Times New Roman"/>
          <w:kern w:val="0"/>
          <w:sz w:val="22"/>
          <w:szCs w:val="24"/>
        </w:rPr>
        <w:t>”</w:t>
      </w:r>
      <w:r>
        <w:rPr>
          <w:rFonts w:ascii="Times New Roman"/>
          <w:kern w:val="0"/>
          <w:sz w:val="22"/>
          <w:szCs w:val="24"/>
        </w:rPr>
        <w:t>需要填报基本支出以外的所有项目支出情况，</w:t>
      </w:r>
      <w:r>
        <w:rPr>
          <w:rFonts w:ascii="Times New Roman" w:hAnsi="Times New Roman"/>
          <w:kern w:val="0"/>
          <w:sz w:val="22"/>
          <w:szCs w:val="24"/>
        </w:rPr>
        <w:t>“</w:t>
      </w:r>
      <w:r>
        <w:rPr>
          <w:rFonts w:ascii="Times New Roman"/>
          <w:kern w:val="0"/>
          <w:sz w:val="22"/>
          <w:szCs w:val="24"/>
        </w:rPr>
        <w:t>运行维护经费</w:t>
      </w:r>
      <w:r>
        <w:rPr>
          <w:rFonts w:ascii="Times New Roman" w:hAnsi="Times New Roman"/>
          <w:kern w:val="0"/>
          <w:sz w:val="22"/>
          <w:szCs w:val="24"/>
        </w:rPr>
        <w:t>”</w:t>
      </w:r>
      <w:r>
        <w:rPr>
          <w:rFonts w:ascii="Times New Roman"/>
          <w:kern w:val="0"/>
          <w:sz w:val="22"/>
          <w:szCs w:val="24"/>
        </w:rPr>
        <w:t>填报项目支出中用于人员类和公用运转类的支出。</w:t>
      </w:r>
    </w:p>
    <w:p>
      <w:pPr>
        <w:widowControl/>
        <w:spacing w:line="400" w:lineRule="exact"/>
        <w:jc w:val="left"/>
        <w:rPr>
          <w:rFonts w:hint="eastAsia" w:ascii="Times New Roman"/>
          <w:kern w:val="0"/>
          <w:sz w:val="22"/>
          <w:szCs w:val="24"/>
        </w:rPr>
      </w:pPr>
    </w:p>
    <w:p>
      <w:pPr>
        <w:widowControl/>
        <w:spacing w:line="400" w:lineRule="exact"/>
        <w:jc w:val="left"/>
        <w:rPr>
          <w:rFonts w:ascii="Times New Roman" w:hAnsi="Times New Roman" w:eastAsia="黑体"/>
          <w:szCs w:val="32"/>
        </w:rPr>
      </w:pPr>
      <w:r>
        <w:rPr>
          <w:rFonts w:ascii="Times New Roman"/>
          <w:kern w:val="0"/>
          <w:sz w:val="22"/>
          <w:szCs w:val="24"/>
        </w:rPr>
        <w:t>填表人：赵洁</w:t>
      </w:r>
      <w:r>
        <w:rPr>
          <w:rFonts w:ascii="Times New Roman" w:hAnsi="Times New Roman"/>
          <w:kern w:val="0"/>
          <w:sz w:val="22"/>
          <w:szCs w:val="24"/>
        </w:rPr>
        <w:t xml:space="preserve">  </w:t>
      </w:r>
      <w:r>
        <w:rPr>
          <w:rFonts w:ascii="Times New Roman"/>
          <w:kern w:val="0"/>
          <w:sz w:val="22"/>
          <w:szCs w:val="24"/>
        </w:rPr>
        <w:t>填报日期：</w:t>
      </w:r>
      <w:r>
        <w:rPr>
          <w:rFonts w:ascii="Times New Roman" w:hAnsi="Times New Roman"/>
          <w:kern w:val="0"/>
          <w:sz w:val="22"/>
          <w:szCs w:val="24"/>
        </w:rPr>
        <w:t xml:space="preserve"> 2023.3.14   </w:t>
      </w:r>
      <w:r>
        <w:rPr>
          <w:rFonts w:ascii="Times New Roman"/>
          <w:kern w:val="0"/>
          <w:sz w:val="22"/>
          <w:szCs w:val="24"/>
        </w:rPr>
        <w:t>联系电话：</w:t>
      </w:r>
      <w:r>
        <w:rPr>
          <w:rFonts w:ascii="Times New Roman" w:hAnsi="Times New Roman"/>
          <w:kern w:val="0"/>
          <w:sz w:val="22"/>
          <w:szCs w:val="24"/>
        </w:rPr>
        <w:t xml:space="preserve"> 15197710238  </w:t>
      </w:r>
      <w:r>
        <w:rPr>
          <w:rFonts w:ascii="Times New Roman"/>
          <w:kern w:val="0"/>
          <w:sz w:val="22"/>
          <w:szCs w:val="24"/>
        </w:rPr>
        <w:t>单位负责人签字：</w:t>
      </w:r>
      <w:r>
        <w:rPr>
          <w:rFonts w:ascii="Times New Roman" w:hAnsi="Times New Roman"/>
          <w:kern w:val="0"/>
          <w:sz w:val="22"/>
          <w:szCs w:val="24"/>
        </w:rPr>
        <w:br w:type="page"/>
      </w:r>
      <w:r>
        <w:rPr>
          <w:rFonts w:ascii="Times New Roman" w:hAnsi="Times New Roman" w:eastAsia="黑体"/>
          <w:szCs w:val="32"/>
        </w:rPr>
        <w:t>附件2</w:t>
      </w:r>
    </w:p>
    <w:p>
      <w:pPr>
        <w:widowControl/>
        <w:spacing w:line="600" w:lineRule="exact"/>
        <w:jc w:val="center"/>
        <w:rPr>
          <w:rFonts w:ascii="Times New Roman" w:hAnsi="Times New Roman" w:eastAsia="方正小标宋_GBK"/>
          <w:color w:val="000000"/>
          <w:kern w:val="0"/>
          <w:sz w:val="36"/>
          <w:szCs w:val="36"/>
        </w:rPr>
      </w:pPr>
      <w:r>
        <w:rPr>
          <w:rFonts w:ascii="Times New Roman" w:hAnsi="Times New Roman" w:eastAsia="方正小标宋_GBK"/>
          <w:color w:val="000000"/>
          <w:kern w:val="0"/>
          <w:sz w:val="36"/>
          <w:szCs w:val="36"/>
        </w:rPr>
        <w:t>2022年度部门整体支出绩效自评表</w:t>
      </w:r>
    </w:p>
    <w:tbl>
      <w:tblPr>
        <w:tblStyle w:val="9"/>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25"/>
        <w:gridCol w:w="1051"/>
        <w:gridCol w:w="1913"/>
        <w:gridCol w:w="246"/>
        <w:gridCol w:w="1049"/>
        <w:gridCol w:w="1472"/>
        <w:gridCol w:w="810"/>
        <w:gridCol w:w="900"/>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预算部门</w:t>
            </w:r>
          </w:p>
        </w:tc>
        <w:tc>
          <w:tcPr>
            <w:tcW w:w="9413" w:type="dxa"/>
            <w:gridSpan w:val="9"/>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共青团益阳市委员会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年度预算申请</w:t>
            </w:r>
            <w:r>
              <w:rPr>
                <w:rFonts w:ascii="Times New Roman" w:hAnsi="Times New Roman"/>
                <w:color w:val="000000"/>
                <w:kern w:val="0"/>
                <w:sz w:val="21"/>
                <w:szCs w:val="21"/>
              </w:rPr>
              <w:br w:type="textWrapping"/>
            </w:r>
            <w:r>
              <w:rPr>
                <w:rFonts w:ascii="Times New Roman" w:hAnsi="Times New Roman"/>
                <w:color w:val="000000"/>
                <w:kern w:val="0"/>
                <w:sz w:val="21"/>
                <w:szCs w:val="21"/>
              </w:rPr>
              <w:t>（万元）</w:t>
            </w:r>
          </w:p>
        </w:tc>
        <w:tc>
          <w:tcPr>
            <w:tcW w:w="1876" w:type="dxa"/>
            <w:gridSpan w:val="2"/>
            <w:vAlign w:val="center"/>
          </w:tcPr>
          <w:p>
            <w:pPr>
              <w:widowControl/>
              <w:spacing w:line="400" w:lineRule="exact"/>
              <w:jc w:val="center"/>
              <w:rPr>
                <w:rFonts w:ascii="Times New Roman" w:hAnsi="Times New Roman"/>
                <w:sz w:val="21"/>
                <w:szCs w:val="21"/>
              </w:rPr>
            </w:pPr>
          </w:p>
        </w:tc>
        <w:tc>
          <w:tcPr>
            <w:tcW w:w="1913" w:type="dxa"/>
            <w:vAlign w:val="center"/>
          </w:tcPr>
          <w:p>
            <w:pPr>
              <w:widowControl/>
              <w:spacing w:line="400" w:lineRule="exact"/>
              <w:jc w:val="center"/>
              <w:rPr>
                <w:rFonts w:ascii="Times New Roman" w:hAnsi="Times New Roman"/>
                <w:sz w:val="21"/>
                <w:szCs w:val="21"/>
              </w:rPr>
            </w:pPr>
            <w:r>
              <w:rPr>
                <w:rFonts w:ascii="Times New Roman" w:hAnsi="Times New Roman"/>
                <w:sz w:val="21"/>
                <w:szCs w:val="21"/>
              </w:rPr>
              <w:t>年初预算数</w:t>
            </w:r>
          </w:p>
        </w:tc>
        <w:tc>
          <w:tcPr>
            <w:tcW w:w="1295" w:type="dxa"/>
            <w:gridSpan w:val="2"/>
            <w:vAlign w:val="center"/>
          </w:tcPr>
          <w:p>
            <w:pPr>
              <w:widowControl/>
              <w:spacing w:line="400" w:lineRule="exact"/>
              <w:jc w:val="center"/>
              <w:rPr>
                <w:rFonts w:ascii="Times New Roman" w:hAnsi="Times New Roman"/>
                <w:sz w:val="21"/>
                <w:szCs w:val="21"/>
              </w:rPr>
            </w:pPr>
            <w:r>
              <w:rPr>
                <w:rFonts w:ascii="Times New Roman" w:hAnsi="Times New Roman"/>
                <w:sz w:val="21"/>
                <w:szCs w:val="21"/>
              </w:rPr>
              <w:t>全年预算数</w:t>
            </w:r>
          </w:p>
        </w:tc>
        <w:tc>
          <w:tcPr>
            <w:tcW w:w="1472" w:type="dxa"/>
            <w:vAlign w:val="center"/>
          </w:tcPr>
          <w:p>
            <w:pPr>
              <w:widowControl/>
              <w:spacing w:line="400" w:lineRule="exact"/>
              <w:jc w:val="center"/>
              <w:rPr>
                <w:rFonts w:ascii="Times New Roman" w:hAnsi="Times New Roman"/>
                <w:sz w:val="21"/>
                <w:szCs w:val="21"/>
              </w:rPr>
            </w:pPr>
            <w:r>
              <w:rPr>
                <w:rFonts w:ascii="Times New Roman" w:hAnsi="Times New Roman"/>
                <w:sz w:val="21"/>
                <w:szCs w:val="21"/>
              </w:rPr>
              <w:t>全年执行数</w:t>
            </w:r>
          </w:p>
        </w:tc>
        <w:tc>
          <w:tcPr>
            <w:tcW w:w="810" w:type="dxa"/>
            <w:vAlign w:val="center"/>
          </w:tcPr>
          <w:p>
            <w:pPr>
              <w:widowControl/>
              <w:spacing w:line="400" w:lineRule="exact"/>
              <w:jc w:val="center"/>
              <w:rPr>
                <w:rFonts w:ascii="Times New Roman" w:hAnsi="Times New Roman"/>
                <w:sz w:val="21"/>
                <w:szCs w:val="21"/>
              </w:rPr>
            </w:pPr>
            <w:r>
              <w:rPr>
                <w:rFonts w:ascii="Times New Roman" w:hAnsi="Times New Roman"/>
                <w:sz w:val="21"/>
                <w:szCs w:val="21"/>
              </w:rPr>
              <w:t>分值</w:t>
            </w:r>
          </w:p>
        </w:tc>
        <w:tc>
          <w:tcPr>
            <w:tcW w:w="900" w:type="dxa"/>
            <w:vAlign w:val="center"/>
          </w:tcPr>
          <w:p>
            <w:pPr>
              <w:widowControl/>
              <w:spacing w:line="400" w:lineRule="exact"/>
              <w:jc w:val="center"/>
              <w:rPr>
                <w:rFonts w:ascii="Times New Roman" w:hAnsi="Times New Roman"/>
                <w:sz w:val="21"/>
                <w:szCs w:val="21"/>
              </w:rPr>
            </w:pPr>
            <w:r>
              <w:rPr>
                <w:rFonts w:ascii="Times New Roman" w:hAnsi="Times New Roman"/>
                <w:sz w:val="21"/>
                <w:szCs w:val="21"/>
              </w:rPr>
              <w:t>执行率</w:t>
            </w:r>
          </w:p>
        </w:tc>
        <w:tc>
          <w:tcPr>
            <w:tcW w:w="1147" w:type="dxa"/>
            <w:vAlign w:val="center"/>
          </w:tcPr>
          <w:p>
            <w:pPr>
              <w:widowControl/>
              <w:spacing w:line="400" w:lineRule="exact"/>
              <w:jc w:val="center"/>
              <w:rPr>
                <w:rFonts w:ascii="Times New Roman" w:hAnsi="Times New Roman"/>
                <w:sz w:val="21"/>
                <w:szCs w:val="21"/>
              </w:rPr>
            </w:pPr>
            <w:r>
              <w:rPr>
                <w:rFonts w:ascii="Times New Roman" w:hAnsi="Times New Roman"/>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pPr>
              <w:widowControl/>
              <w:spacing w:line="400" w:lineRule="exact"/>
              <w:jc w:val="center"/>
              <w:rPr>
                <w:rFonts w:ascii="Times New Roman" w:hAnsi="Times New Roman"/>
                <w:color w:val="000000"/>
                <w:kern w:val="0"/>
                <w:sz w:val="21"/>
                <w:szCs w:val="21"/>
              </w:rPr>
            </w:pPr>
          </w:p>
        </w:tc>
        <w:tc>
          <w:tcPr>
            <w:tcW w:w="1876" w:type="dxa"/>
            <w:gridSpan w:val="2"/>
            <w:vAlign w:val="center"/>
          </w:tcPr>
          <w:p>
            <w:pPr>
              <w:widowControl/>
              <w:spacing w:line="400" w:lineRule="exact"/>
              <w:jc w:val="center"/>
              <w:rPr>
                <w:rFonts w:ascii="Times New Roman" w:hAnsi="Times New Roman"/>
                <w:sz w:val="21"/>
                <w:szCs w:val="21"/>
              </w:rPr>
            </w:pPr>
            <w:r>
              <w:rPr>
                <w:rFonts w:ascii="Times New Roman" w:hAnsi="Times New Roman"/>
                <w:color w:val="000000"/>
                <w:kern w:val="0"/>
                <w:sz w:val="21"/>
                <w:szCs w:val="21"/>
              </w:rPr>
              <w:t>年度资金总额</w:t>
            </w:r>
          </w:p>
        </w:tc>
        <w:tc>
          <w:tcPr>
            <w:tcW w:w="1913" w:type="dxa"/>
            <w:vAlign w:val="center"/>
          </w:tcPr>
          <w:p>
            <w:pPr>
              <w:widowControl/>
              <w:spacing w:line="400" w:lineRule="exact"/>
              <w:jc w:val="center"/>
              <w:rPr>
                <w:rFonts w:ascii="Times New Roman" w:hAnsi="Times New Roman"/>
                <w:sz w:val="21"/>
                <w:szCs w:val="21"/>
              </w:rPr>
            </w:pPr>
            <w:r>
              <w:rPr>
                <w:rFonts w:ascii="Times New Roman" w:hAnsi="Times New Roman"/>
                <w:sz w:val="21"/>
                <w:szCs w:val="21"/>
              </w:rPr>
              <w:t>157.46</w:t>
            </w:r>
          </w:p>
        </w:tc>
        <w:tc>
          <w:tcPr>
            <w:tcW w:w="1295" w:type="dxa"/>
            <w:gridSpan w:val="2"/>
            <w:vAlign w:val="center"/>
          </w:tcPr>
          <w:p>
            <w:pPr>
              <w:widowControl/>
              <w:spacing w:line="400" w:lineRule="exact"/>
              <w:jc w:val="center"/>
              <w:rPr>
                <w:rFonts w:ascii="Times New Roman" w:hAnsi="Times New Roman"/>
                <w:sz w:val="21"/>
                <w:szCs w:val="21"/>
              </w:rPr>
            </w:pPr>
            <w:r>
              <w:rPr>
                <w:rFonts w:ascii="Times New Roman" w:hAnsi="Times New Roman"/>
                <w:sz w:val="21"/>
                <w:szCs w:val="21"/>
              </w:rPr>
              <w:t>546.5</w:t>
            </w:r>
          </w:p>
        </w:tc>
        <w:tc>
          <w:tcPr>
            <w:tcW w:w="1472" w:type="dxa"/>
            <w:vAlign w:val="center"/>
          </w:tcPr>
          <w:p>
            <w:pPr>
              <w:widowControl/>
              <w:spacing w:line="400" w:lineRule="exact"/>
              <w:jc w:val="center"/>
              <w:rPr>
                <w:rFonts w:ascii="Times New Roman" w:hAnsi="Times New Roman"/>
                <w:sz w:val="21"/>
                <w:szCs w:val="21"/>
              </w:rPr>
            </w:pPr>
            <w:r>
              <w:rPr>
                <w:rFonts w:ascii="Times New Roman" w:hAnsi="Times New Roman"/>
                <w:sz w:val="21"/>
                <w:szCs w:val="21"/>
              </w:rPr>
              <w:t>544.49</w:t>
            </w:r>
          </w:p>
        </w:tc>
        <w:tc>
          <w:tcPr>
            <w:tcW w:w="810" w:type="dxa"/>
            <w:vAlign w:val="center"/>
          </w:tcPr>
          <w:p>
            <w:pPr>
              <w:widowControl/>
              <w:spacing w:line="400" w:lineRule="exact"/>
              <w:jc w:val="center"/>
              <w:rPr>
                <w:rFonts w:ascii="Times New Roman" w:hAnsi="Times New Roman"/>
                <w:sz w:val="21"/>
                <w:szCs w:val="21"/>
              </w:rPr>
            </w:pPr>
            <w:r>
              <w:rPr>
                <w:rFonts w:ascii="Times New Roman" w:hAnsi="Times New Roman"/>
                <w:sz w:val="21"/>
                <w:szCs w:val="21"/>
              </w:rPr>
              <w:t>10分</w:t>
            </w:r>
          </w:p>
        </w:tc>
        <w:tc>
          <w:tcPr>
            <w:tcW w:w="900" w:type="dxa"/>
            <w:vAlign w:val="center"/>
          </w:tcPr>
          <w:p>
            <w:pPr>
              <w:widowControl/>
              <w:spacing w:line="400" w:lineRule="exact"/>
              <w:jc w:val="center"/>
              <w:rPr>
                <w:rFonts w:ascii="Times New Roman" w:hAnsi="Times New Roman"/>
                <w:sz w:val="21"/>
                <w:szCs w:val="21"/>
              </w:rPr>
            </w:pPr>
            <w:r>
              <w:rPr>
                <w:rFonts w:ascii="Times New Roman" w:hAnsi="Times New Roman"/>
                <w:sz w:val="21"/>
                <w:szCs w:val="21"/>
              </w:rPr>
              <w:t>99.63%</w:t>
            </w:r>
          </w:p>
        </w:tc>
        <w:tc>
          <w:tcPr>
            <w:tcW w:w="1147" w:type="dxa"/>
            <w:vAlign w:val="center"/>
          </w:tcPr>
          <w:p>
            <w:pPr>
              <w:widowControl/>
              <w:spacing w:line="400" w:lineRule="exact"/>
              <w:jc w:val="center"/>
              <w:rPr>
                <w:rFonts w:ascii="Times New Roman" w:hAnsi="Times New Roman"/>
                <w:sz w:val="21"/>
                <w:szCs w:val="21"/>
              </w:rPr>
            </w:pPr>
            <w:r>
              <w:rPr>
                <w:rFonts w:ascii="Times New Roman" w:hAnsi="Times New Roman"/>
                <w:sz w:val="21"/>
                <w:szCs w:val="21"/>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pPr>
              <w:widowControl/>
              <w:spacing w:line="400" w:lineRule="exact"/>
              <w:jc w:val="left"/>
              <w:rPr>
                <w:rFonts w:ascii="Times New Roman" w:hAnsi="Times New Roman"/>
                <w:color w:val="000000"/>
                <w:kern w:val="0"/>
                <w:sz w:val="21"/>
                <w:szCs w:val="21"/>
              </w:rPr>
            </w:pPr>
          </w:p>
        </w:tc>
        <w:tc>
          <w:tcPr>
            <w:tcW w:w="5084" w:type="dxa"/>
            <w:gridSpan w:val="5"/>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按收入性质分：157.46</w:t>
            </w:r>
          </w:p>
        </w:tc>
        <w:tc>
          <w:tcPr>
            <w:tcW w:w="4329" w:type="dxa"/>
            <w:gridSpan w:val="4"/>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按支出性质分：157.46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pPr>
              <w:widowControl/>
              <w:spacing w:line="400" w:lineRule="exact"/>
              <w:jc w:val="left"/>
              <w:rPr>
                <w:rFonts w:ascii="Times New Roman" w:hAnsi="Times New Roman"/>
                <w:color w:val="000000"/>
                <w:kern w:val="0"/>
                <w:sz w:val="21"/>
                <w:szCs w:val="21"/>
              </w:rPr>
            </w:pPr>
          </w:p>
        </w:tc>
        <w:tc>
          <w:tcPr>
            <w:tcW w:w="5084" w:type="dxa"/>
            <w:gridSpan w:val="5"/>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其中：  一般公共预算：157.46</w:t>
            </w:r>
          </w:p>
        </w:tc>
        <w:tc>
          <w:tcPr>
            <w:tcW w:w="4329" w:type="dxa"/>
            <w:gridSpan w:val="4"/>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其中：基本支出：124.49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pPr>
              <w:widowControl/>
              <w:spacing w:line="400" w:lineRule="exact"/>
              <w:jc w:val="left"/>
              <w:rPr>
                <w:rFonts w:ascii="Times New Roman" w:hAnsi="Times New Roman"/>
                <w:color w:val="000000"/>
                <w:kern w:val="0"/>
                <w:sz w:val="21"/>
                <w:szCs w:val="21"/>
              </w:rPr>
            </w:pPr>
          </w:p>
        </w:tc>
        <w:tc>
          <w:tcPr>
            <w:tcW w:w="5084" w:type="dxa"/>
            <w:gridSpan w:val="5"/>
            <w:vAlign w:val="center"/>
          </w:tcPr>
          <w:p>
            <w:pPr>
              <w:widowControl/>
              <w:spacing w:line="400" w:lineRule="exact"/>
              <w:ind w:firstLine="840" w:firstLineChars="400"/>
              <w:jc w:val="left"/>
              <w:rPr>
                <w:rFonts w:ascii="Times New Roman" w:hAnsi="Times New Roman"/>
                <w:color w:val="000000"/>
                <w:kern w:val="0"/>
                <w:sz w:val="21"/>
                <w:szCs w:val="21"/>
              </w:rPr>
            </w:pPr>
            <w:r>
              <w:rPr>
                <w:rFonts w:ascii="Times New Roman" w:hAnsi="Times New Roman"/>
                <w:color w:val="000000"/>
                <w:kern w:val="0"/>
                <w:sz w:val="21"/>
                <w:szCs w:val="21"/>
              </w:rPr>
              <w:t>政府性基金拨款：</w:t>
            </w:r>
          </w:p>
        </w:tc>
        <w:tc>
          <w:tcPr>
            <w:tcW w:w="4329" w:type="dxa"/>
            <w:gridSpan w:val="4"/>
            <w:vAlign w:val="center"/>
          </w:tcPr>
          <w:p>
            <w:pPr>
              <w:widowControl/>
              <w:spacing w:line="400" w:lineRule="exact"/>
              <w:ind w:firstLine="630" w:firstLineChars="300"/>
              <w:jc w:val="left"/>
              <w:rPr>
                <w:rFonts w:ascii="Times New Roman" w:hAnsi="Times New Roman"/>
                <w:color w:val="000000"/>
                <w:kern w:val="0"/>
                <w:sz w:val="21"/>
                <w:szCs w:val="21"/>
              </w:rPr>
            </w:pPr>
            <w:r>
              <w:rPr>
                <w:rFonts w:ascii="Times New Roman" w:hAnsi="Times New Roman"/>
                <w:color w:val="000000"/>
                <w:kern w:val="0"/>
                <w:sz w:val="21"/>
                <w:szCs w:val="21"/>
              </w:rPr>
              <w:t>项目支出：32.97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pPr>
              <w:widowControl/>
              <w:spacing w:line="400" w:lineRule="exact"/>
              <w:jc w:val="left"/>
              <w:rPr>
                <w:rFonts w:ascii="Times New Roman" w:hAnsi="Times New Roman"/>
                <w:color w:val="000000"/>
                <w:kern w:val="0"/>
                <w:sz w:val="21"/>
                <w:szCs w:val="21"/>
              </w:rPr>
            </w:pPr>
          </w:p>
        </w:tc>
        <w:tc>
          <w:tcPr>
            <w:tcW w:w="5084" w:type="dxa"/>
            <w:gridSpan w:val="5"/>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纳入专户管理的非税收入拨款：</w:t>
            </w:r>
          </w:p>
        </w:tc>
        <w:tc>
          <w:tcPr>
            <w:tcW w:w="4329" w:type="dxa"/>
            <w:gridSpan w:val="4"/>
            <w:vAlign w:val="center"/>
          </w:tcPr>
          <w:p>
            <w:pPr>
              <w:widowControl/>
              <w:spacing w:line="400" w:lineRule="exact"/>
              <w:jc w:val="left"/>
              <w:rPr>
                <w:rFonts w:ascii="Times New Roman" w:hAnsi="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pPr>
              <w:widowControl/>
              <w:spacing w:line="400" w:lineRule="exact"/>
              <w:jc w:val="left"/>
              <w:rPr>
                <w:rFonts w:ascii="Times New Roman" w:hAnsi="Times New Roman"/>
                <w:color w:val="000000"/>
                <w:kern w:val="0"/>
                <w:sz w:val="21"/>
                <w:szCs w:val="21"/>
              </w:rPr>
            </w:pPr>
          </w:p>
        </w:tc>
        <w:tc>
          <w:tcPr>
            <w:tcW w:w="5084" w:type="dxa"/>
            <w:gridSpan w:val="5"/>
            <w:vAlign w:val="center"/>
          </w:tcPr>
          <w:p>
            <w:pPr>
              <w:widowControl/>
              <w:spacing w:line="400" w:lineRule="exact"/>
              <w:ind w:firstLine="1470" w:firstLineChars="700"/>
              <w:jc w:val="left"/>
              <w:rPr>
                <w:rFonts w:ascii="Times New Roman" w:hAnsi="Times New Roman"/>
                <w:color w:val="000000"/>
                <w:kern w:val="0"/>
                <w:sz w:val="21"/>
                <w:szCs w:val="21"/>
              </w:rPr>
            </w:pPr>
            <w:r>
              <w:rPr>
                <w:rFonts w:ascii="Times New Roman" w:hAnsi="Times New Roman"/>
                <w:color w:val="000000"/>
                <w:kern w:val="0"/>
                <w:sz w:val="21"/>
                <w:szCs w:val="21"/>
              </w:rPr>
              <w:t>其他资金：</w:t>
            </w:r>
          </w:p>
        </w:tc>
        <w:tc>
          <w:tcPr>
            <w:tcW w:w="4329" w:type="dxa"/>
            <w:gridSpan w:val="4"/>
            <w:vAlign w:val="center"/>
          </w:tcPr>
          <w:p>
            <w:pPr>
              <w:widowControl/>
              <w:spacing w:line="400" w:lineRule="exact"/>
              <w:jc w:val="left"/>
              <w:rPr>
                <w:rFonts w:ascii="Times New Roman" w:hAnsi="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年度总体目标</w:t>
            </w:r>
          </w:p>
        </w:tc>
        <w:tc>
          <w:tcPr>
            <w:tcW w:w="5084" w:type="dxa"/>
            <w:gridSpan w:val="5"/>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预期目标</w:t>
            </w:r>
          </w:p>
        </w:tc>
        <w:tc>
          <w:tcPr>
            <w:tcW w:w="4329" w:type="dxa"/>
            <w:gridSpan w:val="4"/>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pPr>
              <w:widowControl/>
              <w:spacing w:line="400" w:lineRule="exact"/>
              <w:jc w:val="left"/>
              <w:rPr>
                <w:rFonts w:ascii="Times New Roman" w:hAnsi="Times New Roman"/>
                <w:color w:val="000000"/>
                <w:kern w:val="0"/>
                <w:sz w:val="21"/>
                <w:szCs w:val="21"/>
              </w:rPr>
            </w:pPr>
          </w:p>
        </w:tc>
        <w:tc>
          <w:tcPr>
            <w:tcW w:w="5084" w:type="dxa"/>
            <w:gridSpan w:val="5"/>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1、围绕建团100周年为主线，深化青少年思想整政治引领； 2、围绕中心服务大局，创新活动服务青年； 3、把方向强措施，推动改革进行；4、坚持溯本清源，持续推进从严治团</w:t>
            </w:r>
          </w:p>
        </w:tc>
        <w:tc>
          <w:tcPr>
            <w:tcW w:w="4329" w:type="dxa"/>
            <w:gridSpan w:val="4"/>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1、抓住建团100周年等重要时间节点，开展“新时代新气象新作为”主题活动。多形式开展党史、国史和国情、省情、市情教育，引导青少年坚定“四个自信”。2、广泛开展“七彩假期”暑期关爱少年儿童志愿服务活动。促推青年创新创业创优。3、进一步打造“青年之家”品牌项目，丰富创新团的基层组织形态，加大团教协作力度，压实全团带队职责，抓好团队衔接、学社衔接、党团衔接，着力加强团员先进性建设。4、围绕党史学习教育，推动全市各级共青团系统党组织全面进步、全面过硬。深化从严治团成效，全面建设“清廉共青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绩</w:t>
            </w:r>
          </w:p>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效</w:t>
            </w:r>
          </w:p>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指</w:t>
            </w:r>
          </w:p>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标</w:t>
            </w:r>
          </w:p>
          <w:p>
            <w:pPr>
              <w:widowControl/>
              <w:spacing w:line="400" w:lineRule="exact"/>
              <w:jc w:val="center"/>
              <w:rPr>
                <w:rFonts w:ascii="Times New Roman" w:hAnsi="Times New Roman"/>
                <w:color w:val="000000"/>
                <w:kern w:val="0"/>
                <w:sz w:val="21"/>
                <w:szCs w:val="21"/>
              </w:rPr>
            </w:pPr>
          </w:p>
        </w:tc>
        <w:tc>
          <w:tcPr>
            <w:tcW w:w="825"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一级指标</w:t>
            </w:r>
          </w:p>
        </w:tc>
        <w:tc>
          <w:tcPr>
            <w:tcW w:w="1051"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二级指标</w:t>
            </w:r>
          </w:p>
        </w:tc>
        <w:tc>
          <w:tcPr>
            <w:tcW w:w="2159" w:type="dxa"/>
            <w:gridSpan w:val="2"/>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三级指标</w:t>
            </w:r>
          </w:p>
        </w:tc>
        <w:tc>
          <w:tcPr>
            <w:tcW w:w="1049"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w:t>
            </w:r>
          </w:p>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指标值</w:t>
            </w:r>
          </w:p>
        </w:tc>
        <w:tc>
          <w:tcPr>
            <w:tcW w:w="1472" w:type="dxa"/>
            <w:vAlign w:val="center"/>
          </w:tcPr>
          <w:p>
            <w:pPr>
              <w:widowControl/>
              <w:spacing w:line="400" w:lineRule="exact"/>
              <w:rPr>
                <w:rFonts w:ascii="Times New Roman" w:hAnsi="Times New Roman"/>
                <w:color w:val="000000"/>
                <w:kern w:val="0"/>
                <w:sz w:val="21"/>
                <w:szCs w:val="21"/>
              </w:rPr>
            </w:pPr>
            <w:r>
              <w:rPr>
                <w:rFonts w:ascii="Times New Roman" w:hAnsi="Times New Roman"/>
                <w:color w:val="000000"/>
                <w:kern w:val="0"/>
                <w:sz w:val="21"/>
                <w:szCs w:val="21"/>
              </w:rPr>
              <w:t>实际完成值</w:t>
            </w:r>
          </w:p>
        </w:tc>
        <w:tc>
          <w:tcPr>
            <w:tcW w:w="810"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分值</w:t>
            </w:r>
          </w:p>
        </w:tc>
        <w:tc>
          <w:tcPr>
            <w:tcW w:w="900"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得分</w:t>
            </w:r>
          </w:p>
        </w:tc>
        <w:tc>
          <w:tcPr>
            <w:tcW w:w="1147"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偏差原因</w:t>
            </w:r>
          </w:p>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分析及</w:t>
            </w:r>
          </w:p>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pPr>
              <w:widowControl/>
              <w:spacing w:line="400" w:lineRule="exact"/>
              <w:jc w:val="left"/>
              <w:rPr>
                <w:rFonts w:ascii="Times New Roman" w:hAnsi="Times New Roman"/>
                <w:color w:val="000000"/>
                <w:kern w:val="0"/>
                <w:sz w:val="21"/>
                <w:szCs w:val="21"/>
              </w:rPr>
            </w:pPr>
          </w:p>
        </w:tc>
        <w:tc>
          <w:tcPr>
            <w:tcW w:w="825" w:type="dxa"/>
            <w:vMerge w:val="restart"/>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产出指标</w:t>
            </w:r>
          </w:p>
          <w:p>
            <w:pPr>
              <w:widowControl/>
              <w:spacing w:line="400" w:lineRule="exact"/>
              <w:jc w:val="center"/>
              <w:rPr>
                <w:rFonts w:ascii="Times New Roman" w:hAnsi="Times New Roman"/>
                <w:color w:val="000000"/>
                <w:kern w:val="0"/>
                <w:sz w:val="21"/>
                <w:szCs w:val="21"/>
              </w:rPr>
            </w:pPr>
          </w:p>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(50分)</w:t>
            </w:r>
          </w:p>
        </w:tc>
        <w:tc>
          <w:tcPr>
            <w:tcW w:w="1051" w:type="dxa"/>
            <w:vMerge w:val="restart"/>
            <w:vAlign w:val="center"/>
          </w:tcPr>
          <w:p>
            <w:pPr>
              <w:widowControl/>
              <w:spacing w:line="400" w:lineRule="exact"/>
              <w:jc w:val="center"/>
              <w:rPr>
                <w:rFonts w:hint="eastAsia" w:ascii="Times New Roman" w:hAnsi="Times New Roman"/>
                <w:color w:val="000000"/>
                <w:kern w:val="0"/>
                <w:sz w:val="21"/>
                <w:szCs w:val="21"/>
              </w:rPr>
            </w:pPr>
            <w:r>
              <w:rPr>
                <w:rFonts w:ascii="Times New Roman" w:hAnsi="Times New Roman"/>
                <w:color w:val="000000"/>
                <w:kern w:val="0"/>
                <w:sz w:val="21"/>
                <w:szCs w:val="21"/>
              </w:rPr>
              <w:t>数量</w:t>
            </w:r>
          </w:p>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指标</w:t>
            </w:r>
          </w:p>
        </w:tc>
        <w:tc>
          <w:tcPr>
            <w:tcW w:w="2159" w:type="dxa"/>
            <w:gridSpan w:val="2"/>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指标1：开展志愿服务表彰大会</w:t>
            </w:r>
          </w:p>
        </w:tc>
        <w:tc>
          <w:tcPr>
            <w:tcW w:w="1049"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1次</w:t>
            </w:r>
          </w:p>
        </w:tc>
        <w:tc>
          <w:tcPr>
            <w:tcW w:w="1472"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1次</w:t>
            </w:r>
          </w:p>
        </w:tc>
        <w:tc>
          <w:tcPr>
            <w:tcW w:w="810"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10</w:t>
            </w:r>
          </w:p>
        </w:tc>
        <w:tc>
          <w:tcPr>
            <w:tcW w:w="90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10</w:t>
            </w:r>
          </w:p>
        </w:tc>
        <w:tc>
          <w:tcPr>
            <w:tcW w:w="1147"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pPr>
              <w:widowControl/>
              <w:spacing w:line="400" w:lineRule="exact"/>
              <w:jc w:val="left"/>
              <w:rPr>
                <w:rFonts w:ascii="Times New Roman" w:hAnsi="Times New Roman"/>
                <w:color w:val="000000"/>
                <w:kern w:val="0"/>
                <w:sz w:val="21"/>
                <w:szCs w:val="21"/>
              </w:rPr>
            </w:pPr>
          </w:p>
        </w:tc>
        <w:tc>
          <w:tcPr>
            <w:tcW w:w="825" w:type="dxa"/>
            <w:vMerge w:val="continue"/>
            <w:vAlign w:val="center"/>
          </w:tcPr>
          <w:p>
            <w:pPr>
              <w:widowControl/>
              <w:spacing w:line="400" w:lineRule="exact"/>
              <w:jc w:val="left"/>
              <w:rPr>
                <w:rFonts w:ascii="Times New Roman" w:hAnsi="Times New Roman"/>
                <w:color w:val="000000"/>
                <w:kern w:val="0"/>
                <w:sz w:val="21"/>
                <w:szCs w:val="21"/>
              </w:rPr>
            </w:pPr>
          </w:p>
        </w:tc>
        <w:tc>
          <w:tcPr>
            <w:tcW w:w="1051" w:type="dxa"/>
            <w:vMerge w:val="continue"/>
            <w:vAlign w:val="center"/>
          </w:tcPr>
          <w:p>
            <w:pPr>
              <w:widowControl/>
              <w:spacing w:line="400" w:lineRule="exact"/>
              <w:jc w:val="center"/>
              <w:rPr>
                <w:rFonts w:ascii="Times New Roman" w:hAnsi="Times New Roman"/>
                <w:color w:val="000000"/>
                <w:kern w:val="0"/>
                <w:sz w:val="21"/>
                <w:szCs w:val="21"/>
              </w:rPr>
            </w:pPr>
          </w:p>
        </w:tc>
        <w:tc>
          <w:tcPr>
            <w:tcW w:w="2159" w:type="dxa"/>
            <w:gridSpan w:val="2"/>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指标2：在“益阳共青团”官方微信公众号上发布文章</w:t>
            </w:r>
          </w:p>
        </w:tc>
        <w:tc>
          <w:tcPr>
            <w:tcW w:w="1049"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150篇</w:t>
            </w:r>
          </w:p>
        </w:tc>
        <w:tc>
          <w:tcPr>
            <w:tcW w:w="1472"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330篇</w:t>
            </w:r>
          </w:p>
        </w:tc>
        <w:tc>
          <w:tcPr>
            <w:tcW w:w="810"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10</w:t>
            </w:r>
          </w:p>
        </w:tc>
        <w:tc>
          <w:tcPr>
            <w:tcW w:w="90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10</w:t>
            </w:r>
          </w:p>
        </w:tc>
        <w:tc>
          <w:tcPr>
            <w:tcW w:w="1147"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pPr>
              <w:widowControl/>
              <w:spacing w:line="400" w:lineRule="exact"/>
              <w:jc w:val="left"/>
              <w:rPr>
                <w:rFonts w:ascii="Times New Roman" w:hAnsi="Times New Roman"/>
                <w:color w:val="000000"/>
                <w:kern w:val="0"/>
                <w:sz w:val="21"/>
                <w:szCs w:val="21"/>
              </w:rPr>
            </w:pPr>
          </w:p>
        </w:tc>
        <w:tc>
          <w:tcPr>
            <w:tcW w:w="825" w:type="dxa"/>
            <w:vMerge w:val="continue"/>
            <w:vAlign w:val="center"/>
          </w:tcPr>
          <w:p>
            <w:pPr>
              <w:widowControl/>
              <w:spacing w:line="400" w:lineRule="exact"/>
              <w:jc w:val="left"/>
              <w:rPr>
                <w:rFonts w:ascii="Times New Roman" w:hAnsi="Times New Roman"/>
                <w:color w:val="000000"/>
                <w:kern w:val="0"/>
                <w:sz w:val="21"/>
                <w:szCs w:val="21"/>
              </w:rPr>
            </w:pPr>
          </w:p>
        </w:tc>
        <w:tc>
          <w:tcPr>
            <w:tcW w:w="1051" w:type="dxa"/>
            <w:vMerge w:val="continue"/>
            <w:vAlign w:val="center"/>
          </w:tcPr>
          <w:p>
            <w:pPr>
              <w:widowControl/>
              <w:spacing w:line="400" w:lineRule="exact"/>
              <w:jc w:val="center"/>
              <w:rPr>
                <w:rFonts w:ascii="Times New Roman" w:hAnsi="Times New Roman"/>
                <w:color w:val="000000"/>
                <w:kern w:val="0"/>
                <w:sz w:val="21"/>
                <w:szCs w:val="21"/>
              </w:rPr>
            </w:pPr>
          </w:p>
        </w:tc>
        <w:tc>
          <w:tcPr>
            <w:tcW w:w="2159" w:type="dxa"/>
            <w:gridSpan w:val="2"/>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指标3：以建团100周年为契机多形式开展党史、国史和国情、省情、市情教育系列活动</w:t>
            </w:r>
          </w:p>
        </w:tc>
        <w:tc>
          <w:tcPr>
            <w:tcW w:w="1049"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2次</w:t>
            </w:r>
          </w:p>
        </w:tc>
        <w:tc>
          <w:tcPr>
            <w:tcW w:w="1472"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2次</w:t>
            </w:r>
          </w:p>
        </w:tc>
        <w:tc>
          <w:tcPr>
            <w:tcW w:w="810"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10</w:t>
            </w:r>
          </w:p>
        </w:tc>
        <w:tc>
          <w:tcPr>
            <w:tcW w:w="90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10</w:t>
            </w:r>
          </w:p>
        </w:tc>
        <w:tc>
          <w:tcPr>
            <w:tcW w:w="1147"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10" w:type="dxa"/>
            <w:vMerge w:val="continue"/>
            <w:vAlign w:val="center"/>
          </w:tcPr>
          <w:p>
            <w:pPr>
              <w:widowControl/>
              <w:spacing w:line="400" w:lineRule="exact"/>
              <w:jc w:val="left"/>
              <w:rPr>
                <w:rFonts w:ascii="Times New Roman" w:hAnsi="Times New Roman"/>
                <w:color w:val="000000"/>
                <w:kern w:val="0"/>
                <w:sz w:val="21"/>
                <w:szCs w:val="21"/>
              </w:rPr>
            </w:pPr>
          </w:p>
        </w:tc>
        <w:tc>
          <w:tcPr>
            <w:tcW w:w="825" w:type="dxa"/>
            <w:vMerge w:val="continue"/>
            <w:vAlign w:val="center"/>
          </w:tcPr>
          <w:p>
            <w:pPr>
              <w:widowControl/>
              <w:spacing w:line="400" w:lineRule="exact"/>
              <w:jc w:val="left"/>
              <w:rPr>
                <w:rFonts w:ascii="Times New Roman" w:hAnsi="Times New Roman"/>
                <w:color w:val="000000"/>
                <w:kern w:val="0"/>
                <w:sz w:val="21"/>
                <w:szCs w:val="21"/>
              </w:rPr>
            </w:pPr>
          </w:p>
        </w:tc>
        <w:tc>
          <w:tcPr>
            <w:tcW w:w="1051" w:type="dxa"/>
            <w:vMerge w:val="continue"/>
            <w:vAlign w:val="center"/>
          </w:tcPr>
          <w:p>
            <w:pPr>
              <w:widowControl/>
              <w:spacing w:line="400" w:lineRule="exact"/>
              <w:jc w:val="center"/>
              <w:rPr>
                <w:rFonts w:ascii="Times New Roman" w:hAnsi="Times New Roman"/>
                <w:color w:val="000000"/>
                <w:kern w:val="0"/>
                <w:sz w:val="21"/>
                <w:szCs w:val="21"/>
              </w:rPr>
            </w:pPr>
          </w:p>
        </w:tc>
        <w:tc>
          <w:tcPr>
            <w:tcW w:w="2159" w:type="dxa"/>
            <w:gridSpan w:val="2"/>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指标4：开展3.5学雷锋志愿服务行动月活动</w:t>
            </w:r>
          </w:p>
        </w:tc>
        <w:tc>
          <w:tcPr>
            <w:tcW w:w="1049"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1次</w:t>
            </w:r>
          </w:p>
        </w:tc>
        <w:tc>
          <w:tcPr>
            <w:tcW w:w="1472"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3次</w:t>
            </w:r>
          </w:p>
        </w:tc>
        <w:tc>
          <w:tcPr>
            <w:tcW w:w="810"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10</w:t>
            </w:r>
          </w:p>
        </w:tc>
        <w:tc>
          <w:tcPr>
            <w:tcW w:w="900"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10</w:t>
            </w:r>
          </w:p>
        </w:tc>
        <w:tc>
          <w:tcPr>
            <w:tcW w:w="1147" w:type="dxa"/>
            <w:vAlign w:val="center"/>
          </w:tcPr>
          <w:p>
            <w:pPr>
              <w:widowControl/>
              <w:spacing w:line="400" w:lineRule="exact"/>
              <w:jc w:val="left"/>
              <w:rPr>
                <w:rFonts w:ascii="Times New Roman" w:hAnsi="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710" w:type="dxa"/>
            <w:vMerge w:val="continue"/>
            <w:vAlign w:val="center"/>
          </w:tcPr>
          <w:p>
            <w:pPr>
              <w:widowControl/>
              <w:spacing w:line="400" w:lineRule="exact"/>
              <w:jc w:val="left"/>
              <w:rPr>
                <w:rFonts w:ascii="Times New Roman" w:hAnsi="Times New Roman"/>
                <w:color w:val="000000"/>
                <w:kern w:val="0"/>
                <w:sz w:val="21"/>
                <w:szCs w:val="21"/>
              </w:rPr>
            </w:pPr>
          </w:p>
        </w:tc>
        <w:tc>
          <w:tcPr>
            <w:tcW w:w="825" w:type="dxa"/>
            <w:vMerge w:val="continue"/>
            <w:vAlign w:val="center"/>
          </w:tcPr>
          <w:p>
            <w:pPr>
              <w:widowControl/>
              <w:spacing w:line="400" w:lineRule="exact"/>
              <w:jc w:val="left"/>
              <w:rPr>
                <w:rFonts w:ascii="Times New Roman" w:hAnsi="Times New Roman"/>
                <w:color w:val="000000"/>
                <w:kern w:val="0"/>
                <w:sz w:val="21"/>
                <w:szCs w:val="21"/>
              </w:rPr>
            </w:pPr>
          </w:p>
        </w:tc>
        <w:tc>
          <w:tcPr>
            <w:tcW w:w="1051"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质量  指标</w:t>
            </w:r>
          </w:p>
        </w:tc>
        <w:tc>
          <w:tcPr>
            <w:tcW w:w="2159" w:type="dxa"/>
            <w:gridSpan w:val="2"/>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指标：统筹推进团组织改革</w:t>
            </w:r>
          </w:p>
        </w:tc>
        <w:tc>
          <w:tcPr>
            <w:tcW w:w="1049"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全面</w:t>
            </w:r>
          </w:p>
        </w:tc>
        <w:tc>
          <w:tcPr>
            <w:tcW w:w="1472"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丰富创新团的基层组织形态，加大团教协作力度，抓好团队衔接、学社衔接、党团衔接，着力加强团员先进性建设。</w:t>
            </w:r>
          </w:p>
        </w:tc>
        <w:tc>
          <w:tcPr>
            <w:tcW w:w="810"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10</w:t>
            </w:r>
          </w:p>
        </w:tc>
        <w:tc>
          <w:tcPr>
            <w:tcW w:w="90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10</w:t>
            </w:r>
          </w:p>
        </w:tc>
        <w:tc>
          <w:tcPr>
            <w:tcW w:w="1147"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0" w:type="dxa"/>
            <w:vMerge w:val="continue"/>
            <w:vAlign w:val="center"/>
          </w:tcPr>
          <w:p>
            <w:pPr>
              <w:widowControl/>
              <w:spacing w:line="400" w:lineRule="exact"/>
              <w:jc w:val="left"/>
              <w:rPr>
                <w:rFonts w:ascii="Times New Roman" w:hAnsi="Times New Roman"/>
                <w:color w:val="000000"/>
                <w:kern w:val="0"/>
                <w:sz w:val="21"/>
                <w:szCs w:val="21"/>
              </w:rPr>
            </w:pPr>
          </w:p>
        </w:tc>
        <w:tc>
          <w:tcPr>
            <w:tcW w:w="825" w:type="dxa"/>
            <w:vMerge w:val="continue"/>
            <w:vAlign w:val="center"/>
          </w:tcPr>
          <w:p>
            <w:pPr>
              <w:widowControl/>
              <w:spacing w:line="400" w:lineRule="exact"/>
              <w:jc w:val="left"/>
              <w:rPr>
                <w:rFonts w:ascii="Times New Roman" w:hAnsi="Times New Roman"/>
                <w:color w:val="000000"/>
                <w:kern w:val="0"/>
                <w:sz w:val="21"/>
                <w:szCs w:val="21"/>
              </w:rPr>
            </w:pPr>
          </w:p>
        </w:tc>
        <w:tc>
          <w:tcPr>
            <w:tcW w:w="1051"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时效  指标</w:t>
            </w:r>
          </w:p>
        </w:tc>
        <w:tc>
          <w:tcPr>
            <w:tcW w:w="2159" w:type="dxa"/>
            <w:gridSpan w:val="2"/>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049"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472"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1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0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47"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0" w:type="dxa"/>
            <w:vMerge w:val="continue"/>
            <w:vAlign w:val="center"/>
          </w:tcPr>
          <w:p>
            <w:pPr>
              <w:widowControl/>
              <w:spacing w:line="400" w:lineRule="exact"/>
              <w:jc w:val="left"/>
              <w:rPr>
                <w:rFonts w:ascii="Times New Roman" w:hAnsi="Times New Roman"/>
                <w:color w:val="000000"/>
                <w:kern w:val="0"/>
                <w:sz w:val="21"/>
                <w:szCs w:val="21"/>
              </w:rPr>
            </w:pPr>
          </w:p>
        </w:tc>
        <w:tc>
          <w:tcPr>
            <w:tcW w:w="825" w:type="dxa"/>
            <w:vMerge w:val="continue"/>
            <w:vAlign w:val="center"/>
          </w:tcPr>
          <w:p>
            <w:pPr>
              <w:widowControl/>
              <w:spacing w:line="400" w:lineRule="exact"/>
              <w:jc w:val="left"/>
              <w:rPr>
                <w:rFonts w:ascii="Times New Roman" w:hAnsi="Times New Roman"/>
                <w:color w:val="000000"/>
                <w:kern w:val="0"/>
                <w:sz w:val="21"/>
                <w:szCs w:val="21"/>
              </w:rPr>
            </w:pPr>
          </w:p>
        </w:tc>
        <w:tc>
          <w:tcPr>
            <w:tcW w:w="1051"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成本  指标</w:t>
            </w:r>
          </w:p>
        </w:tc>
        <w:tc>
          <w:tcPr>
            <w:tcW w:w="2159" w:type="dxa"/>
            <w:gridSpan w:val="2"/>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049"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472"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1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0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47"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pPr>
              <w:widowControl/>
              <w:spacing w:line="400" w:lineRule="exact"/>
              <w:jc w:val="left"/>
              <w:rPr>
                <w:rFonts w:ascii="Times New Roman" w:hAnsi="Times New Roman"/>
                <w:color w:val="000000"/>
                <w:kern w:val="0"/>
                <w:sz w:val="21"/>
                <w:szCs w:val="21"/>
              </w:rPr>
            </w:pPr>
          </w:p>
        </w:tc>
        <w:tc>
          <w:tcPr>
            <w:tcW w:w="825" w:type="dxa"/>
            <w:vMerge w:val="restart"/>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效益指标</w:t>
            </w:r>
          </w:p>
          <w:p>
            <w:pPr>
              <w:widowControl/>
              <w:spacing w:line="400" w:lineRule="exact"/>
              <w:jc w:val="left"/>
              <w:rPr>
                <w:rFonts w:ascii="Times New Roman" w:hAnsi="Times New Roman"/>
                <w:color w:val="000000"/>
                <w:kern w:val="0"/>
                <w:sz w:val="21"/>
                <w:szCs w:val="21"/>
              </w:rPr>
            </w:pPr>
          </w:p>
          <w:p>
            <w:pPr>
              <w:widowControl/>
              <w:spacing w:line="40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w:t>
            </w:r>
            <w:r>
              <w:rPr>
                <w:rFonts w:ascii="Times New Roman" w:hAnsi="Times New Roman"/>
                <w:color w:val="000000"/>
                <w:kern w:val="0"/>
                <w:sz w:val="21"/>
                <w:szCs w:val="21"/>
              </w:rPr>
              <w:t>40分</w:t>
            </w:r>
            <w:r>
              <w:rPr>
                <w:rFonts w:hint="eastAsia" w:ascii="Times New Roman" w:hAnsi="Times New Roman"/>
                <w:color w:val="000000"/>
                <w:kern w:val="0"/>
                <w:sz w:val="21"/>
                <w:szCs w:val="21"/>
              </w:rPr>
              <w:t>)</w:t>
            </w:r>
          </w:p>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p>
            <w:pPr>
              <w:widowControl/>
              <w:spacing w:line="400" w:lineRule="exact"/>
              <w:jc w:val="center"/>
              <w:rPr>
                <w:rFonts w:ascii="Times New Roman" w:hAnsi="Times New Roman"/>
                <w:color w:val="000000"/>
                <w:kern w:val="0"/>
                <w:sz w:val="21"/>
                <w:szCs w:val="21"/>
              </w:rPr>
            </w:pPr>
          </w:p>
        </w:tc>
        <w:tc>
          <w:tcPr>
            <w:tcW w:w="1051"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经济效</w:t>
            </w:r>
          </w:p>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2159" w:type="dxa"/>
            <w:gridSpan w:val="2"/>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049"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472"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1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0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47"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pPr>
              <w:widowControl/>
              <w:spacing w:line="400" w:lineRule="exact"/>
              <w:jc w:val="left"/>
              <w:rPr>
                <w:rFonts w:ascii="Times New Roman" w:hAnsi="Times New Roman"/>
                <w:color w:val="000000"/>
                <w:kern w:val="0"/>
                <w:sz w:val="21"/>
                <w:szCs w:val="21"/>
              </w:rPr>
            </w:pPr>
          </w:p>
        </w:tc>
        <w:tc>
          <w:tcPr>
            <w:tcW w:w="825" w:type="dxa"/>
            <w:vMerge w:val="continue"/>
            <w:vAlign w:val="center"/>
          </w:tcPr>
          <w:p>
            <w:pPr>
              <w:widowControl/>
              <w:spacing w:line="400" w:lineRule="exact"/>
              <w:jc w:val="left"/>
              <w:rPr>
                <w:rFonts w:ascii="Times New Roman" w:hAnsi="Times New Roman"/>
                <w:color w:val="000000"/>
                <w:kern w:val="0"/>
                <w:sz w:val="21"/>
                <w:szCs w:val="21"/>
              </w:rPr>
            </w:pPr>
          </w:p>
        </w:tc>
        <w:tc>
          <w:tcPr>
            <w:tcW w:w="1051"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社会效</w:t>
            </w:r>
          </w:p>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2159" w:type="dxa"/>
            <w:gridSpan w:val="2"/>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指标： 不断加强青少年思想政治引领</w:t>
            </w:r>
          </w:p>
        </w:tc>
        <w:tc>
          <w:tcPr>
            <w:tcW w:w="1049"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优化</w:t>
            </w:r>
          </w:p>
        </w:tc>
        <w:tc>
          <w:tcPr>
            <w:tcW w:w="1472"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把宣传习近平新时代中国特色社会主义思想作为全年宣传思想文化工作的主线。利用重要时间节点，开展主题教育活动。</w:t>
            </w:r>
          </w:p>
        </w:tc>
        <w:tc>
          <w:tcPr>
            <w:tcW w:w="81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15</w:t>
            </w:r>
          </w:p>
        </w:tc>
        <w:tc>
          <w:tcPr>
            <w:tcW w:w="90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15</w:t>
            </w:r>
          </w:p>
        </w:tc>
        <w:tc>
          <w:tcPr>
            <w:tcW w:w="1147"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pPr>
              <w:widowControl/>
              <w:spacing w:line="400" w:lineRule="exact"/>
              <w:jc w:val="left"/>
              <w:rPr>
                <w:rFonts w:ascii="Times New Roman" w:hAnsi="Times New Roman"/>
                <w:color w:val="000000"/>
                <w:kern w:val="0"/>
                <w:sz w:val="21"/>
                <w:szCs w:val="21"/>
              </w:rPr>
            </w:pPr>
          </w:p>
        </w:tc>
        <w:tc>
          <w:tcPr>
            <w:tcW w:w="825" w:type="dxa"/>
            <w:vMerge w:val="continue"/>
            <w:vAlign w:val="center"/>
          </w:tcPr>
          <w:p>
            <w:pPr>
              <w:widowControl/>
              <w:spacing w:line="400" w:lineRule="exact"/>
              <w:jc w:val="left"/>
              <w:rPr>
                <w:rFonts w:ascii="Times New Roman" w:hAnsi="Times New Roman"/>
                <w:color w:val="000000"/>
                <w:kern w:val="0"/>
                <w:sz w:val="21"/>
                <w:szCs w:val="21"/>
              </w:rPr>
            </w:pPr>
          </w:p>
        </w:tc>
        <w:tc>
          <w:tcPr>
            <w:tcW w:w="1051"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生态效</w:t>
            </w:r>
          </w:p>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2159" w:type="dxa"/>
            <w:gridSpan w:val="2"/>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049"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472"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1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0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47"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0" w:type="dxa"/>
            <w:vMerge w:val="continue"/>
            <w:vAlign w:val="center"/>
          </w:tcPr>
          <w:p>
            <w:pPr>
              <w:widowControl/>
              <w:spacing w:line="400" w:lineRule="exact"/>
              <w:jc w:val="center"/>
              <w:rPr>
                <w:rFonts w:ascii="Times New Roman" w:hAnsi="Times New Roman"/>
                <w:color w:val="000000"/>
                <w:kern w:val="0"/>
                <w:sz w:val="21"/>
                <w:szCs w:val="21"/>
              </w:rPr>
            </w:pPr>
          </w:p>
        </w:tc>
        <w:tc>
          <w:tcPr>
            <w:tcW w:w="825" w:type="dxa"/>
            <w:vMerge w:val="continue"/>
            <w:vAlign w:val="center"/>
          </w:tcPr>
          <w:p>
            <w:pPr>
              <w:widowControl/>
              <w:spacing w:line="400" w:lineRule="exact"/>
              <w:jc w:val="left"/>
              <w:rPr>
                <w:rFonts w:ascii="Times New Roman" w:hAnsi="Times New Roman"/>
                <w:color w:val="000000"/>
                <w:kern w:val="0"/>
                <w:sz w:val="21"/>
                <w:szCs w:val="21"/>
              </w:rPr>
            </w:pPr>
          </w:p>
        </w:tc>
        <w:tc>
          <w:tcPr>
            <w:tcW w:w="1051"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可持续影响指标</w:t>
            </w:r>
          </w:p>
        </w:tc>
        <w:tc>
          <w:tcPr>
            <w:tcW w:w="2159" w:type="dxa"/>
            <w:gridSpan w:val="2"/>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指标：进一步加强共青团基层组织建设</w:t>
            </w:r>
          </w:p>
        </w:tc>
        <w:tc>
          <w:tcPr>
            <w:tcW w:w="1049"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持续</w:t>
            </w:r>
          </w:p>
        </w:tc>
        <w:tc>
          <w:tcPr>
            <w:tcW w:w="1472"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坚持党建带团建原则，完善团的各级委员会建设；推动改革向基层延伸，扩大团的有效覆盖。</w:t>
            </w:r>
          </w:p>
        </w:tc>
        <w:tc>
          <w:tcPr>
            <w:tcW w:w="81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15</w:t>
            </w:r>
          </w:p>
        </w:tc>
        <w:tc>
          <w:tcPr>
            <w:tcW w:w="90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15</w:t>
            </w:r>
          </w:p>
        </w:tc>
        <w:tc>
          <w:tcPr>
            <w:tcW w:w="1147"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0" w:type="dxa"/>
            <w:vMerge w:val="continue"/>
            <w:vAlign w:val="center"/>
          </w:tcPr>
          <w:p>
            <w:pPr>
              <w:widowControl/>
              <w:spacing w:line="400" w:lineRule="exact"/>
              <w:jc w:val="left"/>
              <w:rPr>
                <w:rFonts w:ascii="Times New Roman" w:hAnsi="Times New Roman"/>
                <w:color w:val="000000"/>
                <w:kern w:val="0"/>
                <w:sz w:val="21"/>
                <w:szCs w:val="21"/>
              </w:rPr>
            </w:pPr>
          </w:p>
        </w:tc>
        <w:tc>
          <w:tcPr>
            <w:tcW w:w="825" w:type="dxa"/>
            <w:vMerge w:val="continue"/>
            <w:vAlign w:val="center"/>
          </w:tcPr>
          <w:p>
            <w:pPr>
              <w:widowControl/>
              <w:spacing w:line="400" w:lineRule="exact"/>
              <w:jc w:val="center"/>
              <w:rPr>
                <w:rFonts w:ascii="Times New Roman" w:hAnsi="Times New Roman"/>
                <w:color w:val="000000"/>
                <w:kern w:val="0"/>
                <w:sz w:val="21"/>
                <w:szCs w:val="21"/>
              </w:rPr>
            </w:pPr>
          </w:p>
        </w:tc>
        <w:tc>
          <w:tcPr>
            <w:tcW w:w="1051" w:type="dxa"/>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服务对象满意度指标</w:t>
            </w:r>
          </w:p>
        </w:tc>
        <w:tc>
          <w:tcPr>
            <w:tcW w:w="2159" w:type="dxa"/>
            <w:gridSpan w:val="2"/>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指标：服务全市青年满意度</w:t>
            </w:r>
          </w:p>
        </w:tc>
        <w:tc>
          <w:tcPr>
            <w:tcW w:w="1049"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≥90%</w:t>
            </w:r>
          </w:p>
        </w:tc>
        <w:tc>
          <w:tcPr>
            <w:tcW w:w="1472"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95%</w:t>
            </w:r>
          </w:p>
        </w:tc>
        <w:tc>
          <w:tcPr>
            <w:tcW w:w="81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10</w:t>
            </w:r>
          </w:p>
        </w:tc>
        <w:tc>
          <w:tcPr>
            <w:tcW w:w="90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10</w:t>
            </w:r>
          </w:p>
        </w:tc>
        <w:tc>
          <w:tcPr>
            <w:tcW w:w="1147"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6" w:type="dxa"/>
            <w:gridSpan w:val="7"/>
            <w:vAlign w:val="center"/>
          </w:tcPr>
          <w:p>
            <w:pPr>
              <w:widowControl/>
              <w:spacing w:line="400" w:lineRule="exact"/>
              <w:jc w:val="center"/>
              <w:rPr>
                <w:rFonts w:ascii="Times New Roman" w:hAnsi="Times New Roman"/>
                <w:color w:val="000000"/>
                <w:kern w:val="0"/>
                <w:sz w:val="21"/>
                <w:szCs w:val="21"/>
              </w:rPr>
            </w:pPr>
            <w:r>
              <w:rPr>
                <w:rFonts w:ascii="Times New Roman" w:hAnsi="Times New Roman"/>
                <w:color w:val="000000"/>
                <w:kern w:val="0"/>
                <w:sz w:val="21"/>
                <w:szCs w:val="21"/>
              </w:rPr>
              <w:t>总分</w:t>
            </w:r>
          </w:p>
        </w:tc>
        <w:tc>
          <w:tcPr>
            <w:tcW w:w="810" w:type="dxa"/>
            <w:vAlign w:val="center"/>
          </w:tcPr>
          <w:p>
            <w:pPr>
              <w:widowControl/>
              <w:spacing w:line="400" w:lineRule="exact"/>
              <w:rPr>
                <w:rFonts w:ascii="Times New Roman" w:hAnsi="Times New Roman"/>
                <w:color w:val="000000"/>
                <w:kern w:val="0"/>
                <w:sz w:val="21"/>
                <w:szCs w:val="21"/>
              </w:rPr>
            </w:pPr>
            <w:r>
              <w:rPr>
                <w:rFonts w:ascii="Times New Roman" w:hAnsi="Times New Roman"/>
                <w:color w:val="000000"/>
                <w:kern w:val="0"/>
                <w:sz w:val="21"/>
                <w:szCs w:val="21"/>
              </w:rPr>
              <w:t>100分</w:t>
            </w:r>
          </w:p>
        </w:tc>
        <w:tc>
          <w:tcPr>
            <w:tcW w:w="900"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99.96</w:t>
            </w:r>
          </w:p>
        </w:tc>
        <w:tc>
          <w:tcPr>
            <w:tcW w:w="1147" w:type="dxa"/>
            <w:vAlign w:val="center"/>
          </w:tcPr>
          <w:p>
            <w:pPr>
              <w:widowControl/>
              <w:spacing w:line="400" w:lineRule="exact"/>
              <w:jc w:val="left"/>
              <w:rPr>
                <w:rFonts w:ascii="Times New Roman" w:hAnsi="Times New Roman"/>
                <w:color w:val="000000"/>
                <w:kern w:val="0"/>
                <w:sz w:val="21"/>
                <w:szCs w:val="21"/>
              </w:rPr>
            </w:pPr>
            <w:r>
              <w:rPr>
                <w:rFonts w:ascii="Times New Roman" w:hAnsi="Times New Roman"/>
                <w:color w:val="000000"/>
                <w:kern w:val="0"/>
                <w:sz w:val="21"/>
                <w:szCs w:val="21"/>
              </w:rPr>
              <w:t>　</w:t>
            </w:r>
          </w:p>
        </w:tc>
      </w:tr>
    </w:tbl>
    <w:p>
      <w:pPr>
        <w:pStyle w:val="2"/>
        <w:spacing w:line="600" w:lineRule="exact"/>
        <w:rPr>
          <w:rFonts w:ascii="Times New Roman" w:hAnsi="Times New Roman"/>
          <w:kern w:val="0"/>
          <w:sz w:val="22"/>
          <w:szCs w:val="24"/>
        </w:rPr>
      </w:pPr>
    </w:p>
    <w:p>
      <w:pPr>
        <w:pStyle w:val="2"/>
        <w:spacing w:line="600" w:lineRule="exact"/>
        <w:rPr>
          <w:rFonts w:ascii="Times New Roman" w:hAnsi="Times New Roman" w:eastAsia="方正仿宋简体"/>
          <w:spacing w:val="-8"/>
          <w:szCs w:val="32"/>
        </w:rPr>
      </w:pPr>
      <w:r>
        <w:rPr>
          <w:rFonts w:ascii="Times New Roman" w:hAnsi="Times New Roman"/>
          <w:kern w:val="0"/>
          <w:sz w:val="22"/>
          <w:szCs w:val="24"/>
        </w:rPr>
        <w:t>填表人：赵洁    填报日期： 2023.3.14   联系电话： 15197710238  单位负责人签字：</w:t>
      </w:r>
    </w:p>
    <w:sectPr>
      <w:footerReference r:id="rId3" w:type="default"/>
      <w:pgSz w:w="11906" w:h="16838"/>
      <w:pgMar w:top="1701" w:right="1531" w:bottom="1531" w:left="1531"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207875"/>
      <w:docPartObj>
        <w:docPartGallery w:val="AutoText"/>
      </w:docPartObj>
    </w:sdtPr>
    <w:sdtEndPr>
      <w:rPr>
        <w:rFonts w:hint="eastAsia" w:ascii="仿宋_GB2312"/>
        <w:sz w:val="28"/>
        <w:szCs w:val="28"/>
      </w:rPr>
    </w:sdtEndPr>
    <w:sdtContent>
      <w:p>
        <w:pPr>
          <w:pStyle w:val="4"/>
          <w:jc w:val="center"/>
          <w:rPr>
            <w:rFonts w:hint="eastAsia" w:ascii="仿宋_GB2312"/>
            <w:sz w:val="28"/>
            <w:szCs w:val="28"/>
          </w:rP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14 -</w:t>
        </w:r>
        <w:r>
          <w:rPr>
            <w:rFonts w:hint="eastAsia" w:ascii="仿宋_GB2312"/>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AD8CF"/>
    <w:multiLevelType w:val="singleLevel"/>
    <w:tmpl w:val="3E3AD8CF"/>
    <w:lvl w:ilvl="0" w:tentative="0">
      <w:start w:val="3"/>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U5ZjUwNzQ5ZDY2NWZhZDE1MDI1NjFmMWFkYTViNGIifQ=="/>
  </w:docVars>
  <w:rsids>
    <w:rsidRoot w:val="521C7659"/>
    <w:rsid w:val="002432AC"/>
    <w:rsid w:val="00347DEE"/>
    <w:rsid w:val="00404C4F"/>
    <w:rsid w:val="0042063D"/>
    <w:rsid w:val="00894B10"/>
    <w:rsid w:val="008A3D27"/>
    <w:rsid w:val="009A5262"/>
    <w:rsid w:val="009D1908"/>
    <w:rsid w:val="00A62369"/>
    <w:rsid w:val="025731AD"/>
    <w:rsid w:val="02776F61"/>
    <w:rsid w:val="035153F6"/>
    <w:rsid w:val="04E377CC"/>
    <w:rsid w:val="06180CE1"/>
    <w:rsid w:val="062C71BB"/>
    <w:rsid w:val="08395955"/>
    <w:rsid w:val="09324F45"/>
    <w:rsid w:val="095B7DAE"/>
    <w:rsid w:val="0A4D69DD"/>
    <w:rsid w:val="0AE37AB5"/>
    <w:rsid w:val="0B057D70"/>
    <w:rsid w:val="0B1F514E"/>
    <w:rsid w:val="0C5B757D"/>
    <w:rsid w:val="0E5A5792"/>
    <w:rsid w:val="0E72661B"/>
    <w:rsid w:val="0E890027"/>
    <w:rsid w:val="0EAB4855"/>
    <w:rsid w:val="0EBA4947"/>
    <w:rsid w:val="0EFE3EAD"/>
    <w:rsid w:val="0F182768"/>
    <w:rsid w:val="0F3C3CE5"/>
    <w:rsid w:val="0F7F4595"/>
    <w:rsid w:val="0FCD238F"/>
    <w:rsid w:val="103C4234"/>
    <w:rsid w:val="130E71D3"/>
    <w:rsid w:val="13203999"/>
    <w:rsid w:val="132C63C0"/>
    <w:rsid w:val="133322AB"/>
    <w:rsid w:val="13611746"/>
    <w:rsid w:val="13C6145C"/>
    <w:rsid w:val="13CA6C55"/>
    <w:rsid w:val="13F40628"/>
    <w:rsid w:val="15485AA9"/>
    <w:rsid w:val="163D0D06"/>
    <w:rsid w:val="16586527"/>
    <w:rsid w:val="166922F2"/>
    <w:rsid w:val="17030313"/>
    <w:rsid w:val="173F1101"/>
    <w:rsid w:val="178A1D29"/>
    <w:rsid w:val="17DB6D98"/>
    <w:rsid w:val="190C2CA4"/>
    <w:rsid w:val="19AC33FE"/>
    <w:rsid w:val="19EE00A5"/>
    <w:rsid w:val="1C403F9F"/>
    <w:rsid w:val="1C506DBF"/>
    <w:rsid w:val="1DE0617B"/>
    <w:rsid w:val="1E0A6639"/>
    <w:rsid w:val="1EB55259"/>
    <w:rsid w:val="1EDE3B19"/>
    <w:rsid w:val="1F4A4AF8"/>
    <w:rsid w:val="1F7F3AB5"/>
    <w:rsid w:val="1F881FAD"/>
    <w:rsid w:val="20164A2B"/>
    <w:rsid w:val="20F018E1"/>
    <w:rsid w:val="21773A81"/>
    <w:rsid w:val="22193627"/>
    <w:rsid w:val="22604E5E"/>
    <w:rsid w:val="227B6BA3"/>
    <w:rsid w:val="22E91FFA"/>
    <w:rsid w:val="23295AD1"/>
    <w:rsid w:val="239F70B5"/>
    <w:rsid w:val="24480FA2"/>
    <w:rsid w:val="268F78D3"/>
    <w:rsid w:val="26F33261"/>
    <w:rsid w:val="27940A30"/>
    <w:rsid w:val="284A1C4B"/>
    <w:rsid w:val="2AB477DC"/>
    <w:rsid w:val="2BCA2D9E"/>
    <w:rsid w:val="2BFB588A"/>
    <w:rsid w:val="2C385D6B"/>
    <w:rsid w:val="2C884632"/>
    <w:rsid w:val="2CC07824"/>
    <w:rsid w:val="2D205237"/>
    <w:rsid w:val="2D314860"/>
    <w:rsid w:val="2E4432E7"/>
    <w:rsid w:val="2EDD67D0"/>
    <w:rsid w:val="2F236894"/>
    <w:rsid w:val="2F3E547B"/>
    <w:rsid w:val="2FC367EB"/>
    <w:rsid w:val="30CB5A1E"/>
    <w:rsid w:val="31D00FAF"/>
    <w:rsid w:val="32786EF6"/>
    <w:rsid w:val="328009C7"/>
    <w:rsid w:val="32925427"/>
    <w:rsid w:val="32FC4F0C"/>
    <w:rsid w:val="332B3DDB"/>
    <w:rsid w:val="33993163"/>
    <w:rsid w:val="361C453F"/>
    <w:rsid w:val="36C56777"/>
    <w:rsid w:val="371239CE"/>
    <w:rsid w:val="37665E5D"/>
    <w:rsid w:val="37847F8D"/>
    <w:rsid w:val="37EB7526"/>
    <w:rsid w:val="38123949"/>
    <w:rsid w:val="38F45D06"/>
    <w:rsid w:val="3DA96908"/>
    <w:rsid w:val="3DC12C0B"/>
    <w:rsid w:val="3DD2043D"/>
    <w:rsid w:val="3DDB6201"/>
    <w:rsid w:val="3EE30F63"/>
    <w:rsid w:val="3F5C0140"/>
    <w:rsid w:val="3F736673"/>
    <w:rsid w:val="3FCA4B09"/>
    <w:rsid w:val="40105428"/>
    <w:rsid w:val="40236540"/>
    <w:rsid w:val="4027701D"/>
    <w:rsid w:val="41173882"/>
    <w:rsid w:val="41255AE7"/>
    <w:rsid w:val="42E663A7"/>
    <w:rsid w:val="43770533"/>
    <w:rsid w:val="43B7531D"/>
    <w:rsid w:val="44820976"/>
    <w:rsid w:val="46207231"/>
    <w:rsid w:val="4637066F"/>
    <w:rsid w:val="46875502"/>
    <w:rsid w:val="46AA6AF6"/>
    <w:rsid w:val="47F54BE3"/>
    <w:rsid w:val="480B5DF9"/>
    <w:rsid w:val="48453446"/>
    <w:rsid w:val="495913D8"/>
    <w:rsid w:val="49820EC2"/>
    <w:rsid w:val="4AAE7501"/>
    <w:rsid w:val="4AD02D33"/>
    <w:rsid w:val="4AD33444"/>
    <w:rsid w:val="4B885BB2"/>
    <w:rsid w:val="4D1D271C"/>
    <w:rsid w:val="4D744559"/>
    <w:rsid w:val="4DAC5AD3"/>
    <w:rsid w:val="4DD87B12"/>
    <w:rsid w:val="4E01395D"/>
    <w:rsid w:val="4E311FA8"/>
    <w:rsid w:val="509E5700"/>
    <w:rsid w:val="50AA33A9"/>
    <w:rsid w:val="50AF796D"/>
    <w:rsid w:val="50D456B8"/>
    <w:rsid w:val="513613AB"/>
    <w:rsid w:val="51757285"/>
    <w:rsid w:val="51855C50"/>
    <w:rsid w:val="518D3AA8"/>
    <w:rsid w:val="521C7659"/>
    <w:rsid w:val="530323D9"/>
    <w:rsid w:val="53636F81"/>
    <w:rsid w:val="53AC35C3"/>
    <w:rsid w:val="53ED0107"/>
    <w:rsid w:val="54036CC8"/>
    <w:rsid w:val="56494337"/>
    <w:rsid w:val="56A93273"/>
    <w:rsid w:val="57B95737"/>
    <w:rsid w:val="59D24F4B"/>
    <w:rsid w:val="5A5534F6"/>
    <w:rsid w:val="5ADC3248"/>
    <w:rsid w:val="5AEE74A6"/>
    <w:rsid w:val="5AF20E4A"/>
    <w:rsid w:val="5AF81B41"/>
    <w:rsid w:val="5B2B499B"/>
    <w:rsid w:val="5C4613C0"/>
    <w:rsid w:val="5C564EA4"/>
    <w:rsid w:val="5C666E48"/>
    <w:rsid w:val="5C7A2D4A"/>
    <w:rsid w:val="5E133E89"/>
    <w:rsid w:val="5E3C5D1F"/>
    <w:rsid w:val="5F661D01"/>
    <w:rsid w:val="5F767D2F"/>
    <w:rsid w:val="606036F9"/>
    <w:rsid w:val="606049A2"/>
    <w:rsid w:val="61073070"/>
    <w:rsid w:val="61B80F8A"/>
    <w:rsid w:val="6284156A"/>
    <w:rsid w:val="62AE2359"/>
    <w:rsid w:val="63453D1C"/>
    <w:rsid w:val="64130204"/>
    <w:rsid w:val="64B452BD"/>
    <w:rsid w:val="654323A1"/>
    <w:rsid w:val="657673B5"/>
    <w:rsid w:val="665C0F18"/>
    <w:rsid w:val="667123FB"/>
    <w:rsid w:val="66D02852"/>
    <w:rsid w:val="66EA4520"/>
    <w:rsid w:val="68046826"/>
    <w:rsid w:val="69C53AC8"/>
    <w:rsid w:val="6BB65DBE"/>
    <w:rsid w:val="6C605FED"/>
    <w:rsid w:val="6D073968"/>
    <w:rsid w:val="6E500698"/>
    <w:rsid w:val="6E560347"/>
    <w:rsid w:val="6EC9405A"/>
    <w:rsid w:val="6EDA23C3"/>
    <w:rsid w:val="6F4C4357"/>
    <w:rsid w:val="6F643973"/>
    <w:rsid w:val="6F745D74"/>
    <w:rsid w:val="712A66AD"/>
    <w:rsid w:val="719F16DB"/>
    <w:rsid w:val="71C01745"/>
    <w:rsid w:val="72E57013"/>
    <w:rsid w:val="73E23AB8"/>
    <w:rsid w:val="75BC4A46"/>
    <w:rsid w:val="76352751"/>
    <w:rsid w:val="769969A4"/>
    <w:rsid w:val="77EE38E6"/>
    <w:rsid w:val="787A2EB6"/>
    <w:rsid w:val="78913050"/>
    <w:rsid w:val="789F0582"/>
    <w:rsid w:val="78DE6954"/>
    <w:rsid w:val="790B1F9E"/>
    <w:rsid w:val="79A27982"/>
    <w:rsid w:val="7A0027B8"/>
    <w:rsid w:val="7A0932A3"/>
    <w:rsid w:val="7B821B67"/>
    <w:rsid w:val="7BCC6F38"/>
    <w:rsid w:val="7BE73D72"/>
    <w:rsid w:val="7CF336D2"/>
    <w:rsid w:val="7D283C72"/>
    <w:rsid w:val="7D871368"/>
    <w:rsid w:val="7D8C0B8C"/>
    <w:rsid w:val="7DCC6CD8"/>
    <w:rsid w:val="7E2547CF"/>
    <w:rsid w:val="7F45772D"/>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3">
    <w:name w:val="heading 3"/>
    <w:basedOn w:val="1"/>
    <w:next w:val="1"/>
    <w:unhideWhenUsed/>
    <w:qFormat/>
    <w:uiPriority w:val="0"/>
    <w:pPr>
      <w:keepNext/>
      <w:keepLines/>
      <w:spacing w:line="413" w:lineRule="auto"/>
      <w:outlineLvl w:val="2"/>
    </w:pPr>
    <w:rPr>
      <w:b/>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nhideWhenUsed/>
    <w:qFormat/>
    <w:uiPriority w:val="39"/>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rPr>
      <w:rFonts w:eastAsia="宋体"/>
      <w:szCs w:val="22"/>
    </w:rPr>
  </w:style>
  <w:style w:type="paragraph" w:customStyle="1" w:styleId="13">
    <w:name w:val="列出段落1"/>
    <w:basedOn w:val="1"/>
    <w:qFormat/>
    <w:uiPriority w:val="99"/>
    <w:pPr>
      <w:widowControl/>
      <w:ind w:firstLine="420" w:firstLineChars="200"/>
      <w:jc w:val="left"/>
    </w:pPr>
    <w:rPr>
      <w:rFonts w:ascii="宋体" w:hAnsi="宋体" w:cs="宋体"/>
      <w:sz w:val="24"/>
    </w:rPr>
  </w:style>
  <w:style w:type="character" w:customStyle="1" w:styleId="14">
    <w:name w:val="页脚 Char"/>
    <w:basedOn w:val="11"/>
    <w:link w:val="4"/>
    <w:uiPriority w:val="99"/>
    <w:rPr>
      <w:rFonts w:ascii="Calibri" w:hAnsi="Calibri" w:eastAsia="仿宋_GB2312"/>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6280</Words>
  <Characters>6830</Characters>
  <Lines>9</Lines>
  <Paragraphs>14</Paragraphs>
  <TotalTime>0</TotalTime>
  <ScaleCrop>false</ScaleCrop>
  <LinksUpToDate>false</LinksUpToDate>
  <CharactersWithSpaces>7041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2021-03-18T00:47:00Z</dcterms:created>
  <dc:creator>Administrator</dc:creator>
  <cp:lastModifiedBy>某人</cp:lastModifiedBy>
  <cp:lastPrinted>2022-04-19T07:41:00Z</cp:lastPrinted>
  <dcterms:modified xsi:type="dcterms:W3CDTF">2023-03-20T00:50:21Z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A81A937BB0C54E3A9A924CAB49C396BD</vt:lpwstr>
  </property>
  <property fmtid="{D5CDD505-2E9C-101B-9397-08002B2CF9AE}" pid="4" name="commondata">
    <vt:lpwstr>eyJoZGlkIjoiYzU5ZjUwNzQ5ZDY2NWZhZDE1MDI1NjFmMWFkYTViNGIifQ==</vt:lpwstr>
  </property>
</Properties>
</file>